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206812"/>
        <w:lock w:val="sdtLocked"/>
        <w:placeholder>
          <w:docPart w:val="2C8F9BEF8B594C07A44491AF89CF4E8C"/>
        </w:placeholder>
      </w:sdtPr>
      <w:sdtEndPr/>
      <w:sdtContent>
        <w:p w:rsidR="00DA39E1" w:rsidRDefault="004972D9">
          <w:r>
            <w:t xml:space="preserve">Meerjaren </w:t>
          </w:r>
          <w:r w:rsidR="00795F0A">
            <w:t>Beleidspl</w:t>
          </w:r>
          <w:r>
            <w:t>an Stichting Molentuin 2015-2019</w:t>
          </w:r>
        </w:p>
      </w:sdtContent>
    </w:sdt>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61"/>
      </w:tblGrid>
      <w:tr w:rsidR="00DA39E1">
        <w:trPr>
          <w:trHeight w:val="454"/>
        </w:trPr>
        <w:tc>
          <w:tcPr>
            <w:tcW w:w="1951" w:type="dxa"/>
            <w:vAlign w:val="center"/>
          </w:tcPr>
          <w:p w:rsidR="00DA39E1" w:rsidRPr="00BF53D0" w:rsidRDefault="00DA39E1" w:rsidP="00CA6F66">
            <w:pPr>
              <w:pStyle w:val="Kop2"/>
              <w:jc w:val="right"/>
              <w:outlineLvl w:val="1"/>
            </w:pPr>
            <w:r w:rsidRPr="00BF53D0">
              <w:t>Organisatie:</w:t>
            </w:r>
          </w:p>
        </w:tc>
        <w:sdt>
          <w:sdtPr>
            <w:id w:val="19206827"/>
            <w:lock w:val="sdtLocked"/>
            <w:placeholder>
              <w:docPart w:val="55AD54BCB7D4485D86B03C132D0EFB30"/>
            </w:placeholder>
            <w:text/>
          </w:sdtPr>
          <w:sdtEndPr/>
          <w:sdtContent>
            <w:tc>
              <w:tcPr>
                <w:tcW w:w="7261" w:type="dxa"/>
                <w:vAlign w:val="center"/>
              </w:tcPr>
              <w:p w:rsidR="00DA39E1" w:rsidRPr="00BF53D0" w:rsidRDefault="00795F0A" w:rsidP="00795F0A">
                <w:pPr>
                  <w:pStyle w:val="Kop3"/>
                  <w:outlineLvl w:val="2"/>
                </w:pPr>
                <w:r>
                  <w:t xml:space="preserve">Stichting Molentuin </w:t>
                </w:r>
              </w:p>
            </w:tc>
          </w:sdtContent>
        </w:sdt>
      </w:tr>
      <w:tr w:rsidR="00DA39E1">
        <w:trPr>
          <w:trHeight w:val="454"/>
        </w:trPr>
        <w:tc>
          <w:tcPr>
            <w:tcW w:w="1951" w:type="dxa"/>
            <w:vAlign w:val="center"/>
          </w:tcPr>
          <w:p w:rsidR="00DA39E1" w:rsidRPr="00BF53D0" w:rsidRDefault="00DA39E1" w:rsidP="00CA6F66">
            <w:pPr>
              <w:pStyle w:val="Kop2"/>
              <w:jc w:val="right"/>
              <w:outlineLvl w:val="1"/>
            </w:pPr>
            <w:r w:rsidRPr="00BF53D0">
              <w:t>Datum:</w:t>
            </w:r>
          </w:p>
        </w:tc>
        <w:sdt>
          <w:sdtPr>
            <w:id w:val="19206867"/>
            <w:lock w:val="sdtLocked"/>
            <w:placeholder>
              <w:docPart w:val="3980D0E5623F4E348255BF08A4573884"/>
            </w:placeholder>
            <w:date w:fullDate="2015-11-04T00:00:00Z">
              <w:dateFormat w:val="d-M-yyyy"/>
              <w:lid w:val="nl-NL"/>
              <w:storeMappedDataAs w:val="dateTime"/>
              <w:calendar w:val="gregorian"/>
            </w:date>
          </w:sdtPr>
          <w:sdtEndPr/>
          <w:sdtContent>
            <w:tc>
              <w:tcPr>
                <w:tcW w:w="7261" w:type="dxa"/>
                <w:vAlign w:val="center"/>
              </w:tcPr>
              <w:p w:rsidR="00DA39E1" w:rsidRPr="00BF53D0" w:rsidRDefault="004972D9" w:rsidP="00795F0A">
                <w:pPr>
                  <w:pStyle w:val="Kop3"/>
                  <w:outlineLvl w:val="2"/>
                </w:pPr>
                <w:r>
                  <w:t>4-11-2015</w:t>
                </w:r>
              </w:p>
            </w:tc>
          </w:sdtContent>
        </w:sdt>
      </w:tr>
      <w:tr w:rsidR="00DA39E1">
        <w:trPr>
          <w:trHeight w:val="454"/>
        </w:trPr>
        <w:tc>
          <w:tcPr>
            <w:tcW w:w="1951" w:type="dxa"/>
            <w:vAlign w:val="center"/>
          </w:tcPr>
          <w:p w:rsidR="00DA39E1" w:rsidRPr="00BF53D0" w:rsidRDefault="00DA39E1" w:rsidP="00CA6F66">
            <w:pPr>
              <w:pStyle w:val="Kop2"/>
              <w:jc w:val="right"/>
              <w:outlineLvl w:val="1"/>
            </w:pPr>
            <w:r w:rsidRPr="00BF53D0">
              <w:t>Auteur:</w:t>
            </w:r>
          </w:p>
        </w:tc>
        <w:sdt>
          <w:sdtPr>
            <w:id w:val="19206868"/>
            <w:lock w:val="sdtLocked"/>
            <w:placeholder>
              <w:docPart w:val="74D28852BB644D0ABB03924D14E4D1C8"/>
            </w:placeholder>
            <w:text/>
          </w:sdtPr>
          <w:sdtEndPr/>
          <w:sdtContent>
            <w:tc>
              <w:tcPr>
                <w:tcW w:w="7261" w:type="dxa"/>
                <w:vAlign w:val="center"/>
              </w:tcPr>
              <w:p w:rsidR="00DA39E1" w:rsidRPr="00BF53D0" w:rsidRDefault="00795F0A" w:rsidP="00795F0A">
                <w:pPr>
                  <w:pStyle w:val="Kop3"/>
                  <w:outlineLvl w:val="2"/>
                </w:pPr>
                <w:r>
                  <w:t xml:space="preserve">Bernard </w:t>
                </w:r>
                <w:proofErr w:type="spellStart"/>
                <w:r>
                  <w:t>Gildemacher</w:t>
                </w:r>
                <w:proofErr w:type="spellEnd"/>
                <w:r>
                  <w:t>/Yolande Troost</w:t>
                </w:r>
              </w:p>
            </w:tc>
          </w:sdtContent>
        </w:sdt>
      </w:tr>
    </w:tbl>
    <w:p w:rsidR="00DA39E1" w:rsidRDefault="00DA39E1"/>
    <w:p w:rsidR="00DA39E1" w:rsidRDefault="00CA6F66" w:rsidP="00CA6F66">
      <w:pPr>
        <w:pStyle w:val="Kop1"/>
      </w:pPr>
      <w:r>
        <w:lastRenderedPageBreak/>
        <w:t>Inhoudsopgave</w:t>
      </w:r>
    </w:p>
    <w:p w:rsidR="00BF53D0" w:rsidRDefault="00BF53D0"/>
    <w:p w:rsidR="00BF53D0" w:rsidRPr="00BF53D0" w:rsidRDefault="00C5067A">
      <w:pPr>
        <w:pStyle w:val="Inhopg1"/>
        <w:tabs>
          <w:tab w:val="right" w:leader="dot" w:pos="9062"/>
        </w:tabs>
        <w:rPr>
          <w:rStyle w:val="Intensievebenadrukking"/>
        </w:rPr>
      </w:pPr>
      <w:r w:rsidRPr="00BF53D0">
        <w:rPr>
          <w:rFonts w:asciiTheme="majorHAnsi" w:hAnsiTheme="majorHAnsi"/>
        </w:rPr>
        <w:fldChar w:fldCharType="begin"/>
      </w:r>
      <w:r w:rsidR="00BF53D0" w:rsidRPr="00BF53D0">
        <w:rPr>
          <w:rFonts w:asciiTheme="majorHAnsi" w:hAnsiTheme="majorHAnsi"/>
        </w:rPr>
        <w:instrText xml:space="preserve"> TOC \o "1-3" \h \z \u </w:instrText>
      </w:r>
      <w:r w:rsidRPr="00BF53D0">
        <w:rPr>
          <w:rFonts w:asciiTheme="majorHAnsi" w:hAnsiTheme="majorHAnsi"/>
        </w:rPr>
        <w:fldChar w:fldCharType="separate"/>
      </w:r>
      <w:hyperlink w:anchor="_Toc366090296" w:history="1">
        <w:r w:rsidR="00BF53D0" w:rsidRPr="00BF53D0">
          <w:rPr>
            <w:rStyle w:val="Intensievebenadrukking"/>
            <w:rFonts w:asciiTheme="majorHAnsi" w:hAnsiTheme="majorHAnsi"/>
          </w:rPr>
          <w:t>1. Inleiding</w:t>
        </w:r>
        <w:r w:rsidR="00BF53D0" w:rsidRPr="00BF53D0">
          <w:rPr>
            <w:rStyle w:val="Intensievebenadrukking"/>
            <w:rFonts w:asciiTheme="majorHAnsi" w:hAnsiTheme="majorHAnsi"/>
            <w:webHidden/>
          </w:rPr>
          <w:tab/>
        </w:r>
        <w:r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_Toc366090296 \h </w:instrText>
        </w:r>
        <w:r w:rsidRPr="00BF53D0">
          <w:rPr>
            <w:rStyle w:val="Intensievebenadrukking"/>
            <w:rFonts w:asciiTheme="majorHAnsi" w:hAnsiTheme="majorHAnsi"/>
            <w:webHidden/>
          </w:rPr>
        </w:r>
        <w:r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4</w:t>
        </w:r>
        <w:r w:rsidRPr="00BF53D0">
          <w:rPr>
            <w:rStyle w:val="Intensievebenadrukking"/>
            <w:rFonts w:asciiTheme="majorHAnsi" w:hAnsiTheme="majorHAnsi"/>
            <w:webHidden/>
          </w:rPr>
          <w:fldChar w:fldCharType="end"/>
        </w:r>
      </w:hyperlink>
    </w:p>
    <w:p w:rsidR="00BF53D0" w:rsidRPr="00BF53D0" w:rsidRDefault="00A70703">
      <w:pPr>
        <w:pStyle w:val="Inhopg1"/>
        <w:tabs>
          <w:tab w:val="right" w:leader="dot" w:pos="9062"/>
        </w:tabs>
        <w:rPr>
          <w:rStyle w:val="Intensievebenadrukking"/>
        </w:rPr>
      </w:pPr>
      <w:hyperlink w:anchor="_Toc366090297" w:history="1">
        <w:r w:rsidR="00BF53D0" w:rsidRPr="00BF53D0">
          <w:rPr>
            <w:rStyle w:val="Intensievebenadrukking"/>
            <w:rFonts w:asciiTheme="majorHAnsi" w:hAnsiTheme="majorHAnsi"/>
          </w:rPr>
          <w:t>2. Missie en Visie</w:t>
        </w:r>
        <w:r w:rsidR="00BF53D0" w:rsidRPr="00BF53D0">
          <w:rPr>
            <w:rStyle w:val="Intensievebenadrukking"/>
            <w:rFonts w:asciiTheme="majorHAnsi" w:hAnsiTheme="majorHAnsi"/>
            <w:webHidden/>
          </w:rPr>
          <w:tab/>
        </w:r>
        <w:r w:rsidR="00C5067A"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_Toc366090297 \h </w:instrText>
        </w:r>
        <w:r w:rsidR="00C5067A" w:rsidRPr="00BF53D0">
          <w:rPr>
            <w:rStyle w:val="Intensievebenadrukking"/>
            <w:rFonts w:asciiTheme="majorHAnsi" w:hAnsiTheme="majorHAnsi"/>
            <w:webHidden/>
          </w:rPr>
        </w:r>
        <w:r w:rsidR="00C5067A"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5</w:t>
        </w:r>
        <w:r w:rsidR="00C5067A" w:rsidRPr="00BF53D0">
          <w:rPr>
            <w:rStyle w:val="Intensievebenadrukking"/>
            <w:rFonts w:asciiTheme="majorHAnsi" w:hAnsiTheme="majorHAnsi"/>
            <w:webHidden/>
          </w:rPr>
          <w:fldChar w:fldCharType="end"/>
        </w:r>
      </w:hyperlink>
    </w:p>
    <w:p w:rsidR="00BF53D0" w:rsidRPr="00BF53D0" w:rsidRDefault="00A70703">
      <w:pPr>
        <w:pStyle w:val="Inhopg1"/>
        <w:tabs>
          <w:tab w:val="right" w:leader="dot" w:pos="9062"/>
        </w:tabs>
        <w:rPr>
          <w:rStyle w:val="Intensievebenadrukking"/>
        </w:rPr>
      </w:pPr>
      <w:hyperlink w:anchor="_Toc366090298" w:history="1">
        <w:r w:rsidR="00BF53D0" w:rsidRPr="00BF53D0">
          <w:rPr>
            <w:rStyle w:val="Intensievebenadrukking"/>
            <w:rFonts w:asciiTheme="majorHAnsi" w:hAnsiTheme="majorHAnsi"/>
          </w:rPr>
          <w:t>3. Doelen</w:t>
        </w:r>
        <w:r w:rsidR="00BF53D0" w:rsidRPr="00BF53D0">
          <w:rPr>
            <w:rStyle w:val="Intensievebenadrukking"/>
            <w:rFonts w:asciiTheme="majorHAnsi" w:hAnsiTheme="majorHAnsi"/>
            <w:webHidden/>
          </w:rPr>
          <w:tab/>
        </w:r>
        <w:r w:rsidR="00C5067A"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_Toc366090298 \h </w:instrText>
        </w:r>
        <w:r w:rsidR="00C5067A" w:rsidRPr="00BF53D0">
          <w:rPr>
            <w:rStyle w:val="Intensievebenadrukking"/>
            <w:rFonts w:asciiTheme="majorHAnsi" w:hAnsiTheme="majorHAnsi"/>
            <w:webHidden/>
          </w:rPr>
        </w:r>
        <w:r w:rsidR="00C5067A"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6</w:t>
        </w:r>
        <w:r w:rsidR="00C5067A" w:rsidRPr="00BF53D0">
          <w:rPr>
            <w:rStyle w:val="Intensievebenadrukking"/>
            <w:rFonts w:asciiTheme="majorHAnsi" w:hAnsiTheme="majorHAnsi"/>
            <w:webHidden/>
          </w:rPr>
          <w:fldChar w:fldCharType="end"/>
        </w:r>
      </w:hyperlink>
    </w:p>
    <w:p w:rsidR="00BF53D0" w:rsidRPr="00BF53D0" w:rsidRDefault="00A70703">
      <w:pPr>
        <w:pStyle w:val="Inhopg1"/>
        <w:tabs>
          <w:tab w:val="right" w:leader="dot" w:pos="9062"/>
        </w:tabs>
        <w:rPr>
          <w:rStyle w:val="Intensievebenadrukking"/>
        </w:rPr>
      </w:pPr>
      <w:hyperlink w:anchor="_Toc366090299" w:history="1">
        <w:r w:rsidR="00BF53D0" w:rsidRPr="00BF53D0">
          <w:rPr>
            <w:rStyle w:val="Intensievebenadrukking"/>
            <w:rFonts w:asciiTheme="majorHAnsi" w:hAnsiTheme="majorHAnsi"/>
          </w:rPr>
          <w:t>4. Huidige situatie</w:t>
        </w:r>
        <w:r w:rsidR="00BF53D0" w:rsidRPr="00BF53D0">
          <w:rPr>
            <w:rStyle w:val="Intensievebenadrukking"/>
            <w:rFonts w:asciiTheme="majorHAnsi" w:hAnsiTheme="majorHAnsi"/>
            <w:webHidden/>
          </w:rPr>
          <w:tab/>
        </w:r>
        <w:r w:rsidR="00C5067A"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_Toc366090299 \h </w:instrText>
        </w:r>
        <w:r w:rsidR="00C5067A" w:rsidRPr="00BF53D0">
          <w:rPr>
            <w:rStyle w:val="Intensievebenadrukking"/>
            <w:rFonts w:asciiTheme="majorHAnsi" w:hAnsiTheme="majorHAnsi"/>
            <w:webHidden/>
          </w:rPr>
        </w:r>
        <w:r w:rsidR="00C5067A"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7</w:t>
        </w:r>
        <w:r w:rsidR="00C5067A" w:rsidRPr="00BF53D0">
          <w:rPr>
            <w:rStyle w:val="Intensievebenadrukking"/>
            <w:rFonts w:asciiTheme="majorHAnsi" w:hAnsiTheme="majorHAnsi"/>
            <w:webHidden/>
          </w:rPr>
          <w:fldChar w:fldCharType="end"/>
        </w:r>
      </w:hyperlink>
    </w:p>
    <w:p w:rsidR="00BF53D0" w:rsidRPr="00BF53D0" w:rsidRDefault="00A70703">
      <w:pPr>
        <w:pStyle w:val="Inhopg1"/>
        <w:tabs>
          <w:tab w:val="right" w:leader="dot" w:pos="9062"/>
        </w:tabs>
        <w:rPr>
          <w:rStyle w:val="Intensievebenadrukking"/>
        </w:rPr>
      </w:pPr>
      <w:hyperlink w:anchor="_Toc366090300" w:history="1">
        <w:r w:rsidR="00BF53D0" w:rsidRPr="00BF53D0">
          <w:rPr>
            <w:rStyle w:val="Intensievebenadrukking"/>
            <w:rFonts w:asciiTheme="majorHAnsi" w:hAnsiTheme="majorHAnsi"/>
          </w:rPr>
          <w:t>5. Beschrijving van de acties en maatregelen</w:t>
        </w:r>
        <w:r w:rsidR="00BF53D0" w:rsidRPr="00BF53D0">
          <w:rPr>
            <w:rStyle w:val="Intensievebenadrukking"/>
            <w:rFonts w:asciiTheme="majorHAnsi" w:hAnsiTheme="majorHAnsi"/>
            <w:webHidden/>
          </w:rPr>
          <w:tab/>
        </w:r>
        <w:r w:rsidR="00C5067A"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_Toc366090300 \h </w:instrText>
        </w:r>
        <w:r w:rsidR="00C5067A" w:rsidRPr="00BF53D0">
          <w:rPr>
            <w:rStyle w:val="Intensievebenadrukking"/>
            <w:rFonts w:asciiTheme="majorHAnsi" w:hAnsiTheme="majorHAnsi"/>
            <w:webHidden/>
          </w:rPr>
        </w:r>
        <w:r w:rsidR="00C5067A"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8</w:t>
        </w:r>
        <w:r w:rsidR="00C5067A" w:rsidRPr="00BF53D0">
          <w:rPr>
            <w:rStyle w:val="Intensievebenadrukking"/>
            <w:rFonts w:asciiTheme="majorHAnsi" w:hAnsiTheme="majorHAnsi"/>
            <w:webHidden/>
          </w:rPr>
          <w:fldChar w:fldCharType="end"/>
        </w:r>
      </w:hyperlink>
    </w:p>
    <w:p w:rsidR="00BF53D0" w:rsidRPr="00BF53D0" w:rsidRDefault="00A70703">
      <w:pPr>
        <w:pStyle w:val="Inhopg1"/>
        <w:tabs>
          <w:tab w:val="right" w:leader="dot" w:pos="9062"/>
        </w:tabs>
        <w:rPr>
          <w:rStyle w:val="Intensievebenadrukking"/>
        </w:rPr>
      </w:pPr>
      <w:hyperlink w:anchor="_Toc366090301" w:history="1">
        <w:r w:rsidR="00BF53D0" w:rsidRPr="00BF53D0">
          <w:rPr>
            <w:rStyle w:val="Intensievebenadrukking"/>
            <w:rFonts w:asciiTheme="majorHAnsi" w:hAnsiTheme="majorHAnsi"/>
          </w:rPr>
          <w:t>6. Evaluatie afspraken en conclusies</w:t>
        </w:r>
        <w:r w:rsidR="00BF53D0" w:rsidRPr="00BF53D0">
          <w:rPr>
            <w:rStyle w:val="Intensievebenadrukking"/>
            <w:rFonts w:asciiTheme="majorHAnsi" w:hAnsiTheme="majorHAnsi"/>
            <w:webHidden/>
          </w:rPr>
          <w:tab/>
        </w:r>
        <w:r w:rsidR="00C5067A"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_Toc366090301 \h </w:instrText>
        </w:r>
        <w:r w:rsidR="00C5067A" w:rsidRPr="00BF53D0">
          <w:rPr>
            <w:rStyle w:val="Intensievebenadrukking"/>
            <w:rFonts w:asciiTheme="majorHAnsi" w:hAnsiTheme="majorHAnsi"/>
            <w:webHidden/>
          </w:rPr>
        </w:r>
        <w:r w:rsidR="00C5067A"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9</w:t>
        </w:r>
        <w:r w:rsidR="00C5067A" w:rsidRPr="00BF53D0">
          <w:rPr>
            <w:rStyle w:val="Intensievebenadrukking"/>
            <w:rFonts w:asciiTheme="majorHAnsi" w:hAnsiTheme="majorHAnsi"/>
            <w:webHidden/>
          </w:rPr>
          <w:fldChar w:fldCharType="end"/>
        </w:r>
      </w:hyperlink>
    </w:p>
    <w:p w:rsidR="00BF53D0" w:rsidRDefault="00C5067A">
      <w:r w:rsidRPr="00BF53D0">
        <w:rPr>
          <w:rFonts w:asciiTheme="majorHAnsi" w:hAnsiTheme="majorHAnsi"/>
        </w:rPr>
        <w:fldChar w:fldCharType="end"/>
      </w:r>
      <w:r w:rsidR="00BF53D0">
        <w:br w:type="page"/>
      </w:r>
    </w:p>
    <w:p w:rsidR="008F4706" w:rsidRDefault="00BF53D0" w:rsidP="00BF53D0">
      <w:pPr>
        <w:pStyle w:val="Kop1"/>
      </w:pPr>
      <w:bookmarkStart w:id="0" w:name="_Toc366090159"/>
      <w:bookmarkStart w:id="1" w:name="_Toc366090241"/>
      <w:bookmarkStart w:id="2" w:name="_Toc366090296"/>
      <w:r>
        <w:lastRenderedPageBreak/>
        <w:t>1. Inleiding</w:t>
      </w:r>
      <w:bookmarkEnd w:id="0"/>
      <w:bookmarkEnd w:id="1"/>
      <w:bookmarkEnd w:id="2"/>
    </w:p>
    <w:p w:rsidR="00BF53D0" w:rsidRDefault="00A70703">
      <w:sdt>
        <w:sdtPr>
          <w:id w:val="19206931"/>
          <w:placeholder>
            <w:docPart w:val="6A90977182E541A5B224541D03E7B022"/>
          </w:placeholder>
          <w:text w:multiLine="1"/>
        </w:sdtPr>
        <w:sdtEndPr/>
        <w:sdtContent>
          <w:r w:rsidR="007A76C9">
            <w:t>De Stichting Molentuin i</w:t>
          </w:r>
          <w:r w:rsidR="004972D9">
            <w:t xml:space="preserve">s op 13 mei 2015 opgericht om </w:t>
          </w:r>
          <w:r w:rsidR="007A76C9">
            <w:t xml:space="preserve"> groen- en speelvoorzieni</w:t>
          </w:r>
          <w:r w:rsidR="004972D9">
            <w:t xml:space="preserve">ngen in Deventer </w:t>
          </w:r>
          <w:r w:rsidR="007A76C9">
            <w:t xml:space="preserve"> te promoten, beheren en –zo mogelijk- in e</w:t>
          </w:r>
          <w:r w:rsidR="004972D9">
            <w:t xml:space="preserve">igendom te verkrijgen en houden en het verrichten van alle verdere handelingen die met het vorenstaande in de ruimste zin verband houden of daartoe </w:t>
          </w:r>
          <w:proofErr w:type="spellStart"/>
          <w:r w:rsidR="004972D9">
            <w:t>bevordelijk</w:t>
          </w:r>
          <w:proofErr w:type="spellEnd"/>
          <w:r w:rsidR="004972D9">
            <w:t xml:space="preserve"> zijn. De Stichting is </w:t>
          </w:r>
          <w:r w:rsidR="007A76C9">
            <w:t xml:space="preserve"> op 18 augustus 2015 eigenaar </w:t>
          </w:r>
          <w:r w:rsidR="004972D9">
            <w:t xml:space="preserve">geworden </w:t>
          </w:r>
          <w:r w:rsidR="007A76C9">
            <w:t xml:space="preserve">van de groen- en speelvoorziening aan de Molenbelt-2de Kruisstraat-van </w:t>
          </w:r>
          <w:proofErr w:type="spellStart"/>
          <w:r w:rsidR="007A76C9">
            <w:t>Suchtelenstraat</w:t>
          </w:r>
          <w:proofErr w:type="spellEnd"/>
          <w:r w:rsidR="007A76C9">
            <w:t xml:space="preserve"> in Deventer. In dit beleidsplan wordt </w:t>
          </w:r>
          <w:r w:rsidR="003533C5">
            <w:t xml:space="preserve">de missie en visie </w:t>
          </w:r>
          <w:r w:rsidR="007A76C9">
            <w:t xml:space="preserve">beschreven </w:t>
          </w:r>
          <w:r w:rsidR="004972D9">
            <w:t>en de doelen voor de komende 4</w:t>
          </w:r>
          <w:r w:rsidR="003533C5">
            <w:t xml:space="preserve"> jaar . Ook beschrijven we de huidige situatie en </w:t>
          </w:r>
          <w:r w:rsidR="00A62DE2">
            <w:t>geven we een beschrijving van onze</w:t>
          </w:r>
          <w:r w:rsidR="003533C5">
            <w:t xml:space="preserve"> </w:t>
          </w:r>
          <w:r w:rsidR="00B4522D">
            <w:t>plannen en acties</w:t>
          </w:r>
          <w:r w:rsidR="003533C5">
            <w:t xml:space="preserve">. Tot slot zullen de evaluatieafspraken en de conclusie </w:t>
          </w:r>
          <w:r w:rsidR="00B4522D">
            <w:t xml:space="preserve">worden </w:t>
          </w:r>
          <w:r w:rsidR="003533C5">
            <w:t>genoemd.</w:t>
          </w:r>
          <w:r w:rsidR="00795F0A">
            <w:t xml:space="preserve"> </w:t>
          </w:r>
        </w:sdtContent>
      </w:sdt>
      <w:r w:rsidR="00BF53D0">
        <w:br w:type="page"/>
      </w:r>
    </w:p>
    <w:p w:rsidR="00BF53D0" w:rsidRDefault="00BF53D0" w:rsidP="00BF53D0">
      <w:pPr>
        <w:pStyle w:val="Kop1"/>
      </w:pPr>
      <w:bookmarkStart w:id="3" w:name="_Toc366090160"/>
      <w:bookmarkStart w:id="4" w:name="_Toc366090242"/>
      <w:bookmarkStart w:id="5" w:name="_Toc366090297"/>
      <w:r>
        <w:lastRenderedPageBreak/>
        <w:t>2. Missie en Visie</w:t>
      </w:r>
      <w:bookmarkEnd w:id="3"/>
      <w:bookmarkEnd w:id="4"/>
      <w:bookmarkEnd w:id="5"/>
    </w:p>
    <w:p w:rsidR="00BF53D0" w:rsidRPr="00CA6F66" w:rsidRDefault="00A70703" w:rsidP="007A62DB">
      <w:pPr>
        <w:rPr>
          <w:color w:val="0F6FC6" w:themeColor="accent1"/>
          <w:sz w:val="26"/>
          <w:szCs w:val="26"/>
        </w:rPr>
      </w:pPr>
      <w:sdt>
        <w:sdtPr>
          <w:rPr>
            <w:rFonts w:cs="Arial"/>
          </w:rPr>
          <w:id w:val="19206939"/>
          <w:placeholder>
            <w:docPart w:val="CF635ADF20DC4F41B6047A2C025B02EE"/>
          </w:placeholder>
          <w:text w:multiLine="1"/>
        </w:sdtPr>
        <w:sdtEndPr/>
        <w:sdtContent>
          <w:r w:rsidR="007A62DB" w:rsidRPr="006454DF">
            <w:rPr>
              <w:rFonts w:cs="Arial"/>
            </w:rPr>
            <w:t xml:space="preserve">De Stichting Molentuin is opgericht om één van de weinige groene plekken in de wijk Voorstad centrum te behouden .  </w:t>
          </w:r>
          <w:r w:rsidR="007A62DB">
            <w:rPr>
              <w:rFonts w:cs="Arial"/>
            </w:rPr>
            <w:br/>
          </w:r>
          <w:r w:rsidR="007A62DB" w:rsidRPr="006454DF">
            <w:rPr>
              <w:rFonts w:cs="Arial"/>
            </w:rPr>
            <w:t>Wat wij beogen met de tuin is om een motor van maatschappelijke meerwaarde te creëren.</w:t>
          </w:r>
          <w:r w:rsidR="007A62DB">
            <w:rPr>
              <w:rFonts w:cs="Arial"/>
            </w:rPr>
            <w:br/>
          </w:r>
          <w:r w:rsidR="007A62DB" w:rsidRPr="006454DF">
            <w:rPr>
              <w:rFonts w:cs="Arial"/>
            </w:rPr>
            <w:t xml:space="preserve">Om die maatschappelijke meerwaarde te </w:t>
          </w:r>
          <w:proofErr w:type="spellStart"/>
          <w:r w:rsidR="007A62DB" w:rsidRPr="006454DF">
            <w:rPr>
              <w:rFonts w:cs="Arial"/>
            </w:rPr>
            <w:t>creeren</w:t>
          </w:r>
          <w:proofErr w:type="spellEnd"/>
          <w:r w:rsidR="007A62DB" w:rsidRPr="006454DF">
            <w:rPr>
              <w:rFonts w:cs="Arial"/>
            </w:rPr>
            <w:t>, willen we projecten opzetten rond thema’s die mensen raken. Thema’s als educatie, vereenzaming, samenleven met verschillende culturen, gezond eten / gezond bewegen en duurzaamheid komen op de activiteitenkalender voor de komende jaren.</w:t>
          </w:r>
          <w:r w:rsidR="007A62DB">
            <w:rPr>
              <w:rFonts w:cs="Arial"/>
            </w:rPr>
            <w:br/>
          </w:r>
          <w:r w:rsidR="007A62DB">
            <w:rPr>
              <w:rFonts w:cs="Arial"/>
            </w:rPr>
            <w:br/>
          </w:r>
          <w:r w:rsidR="007A62DB" w:rsidRPr="006454DF">
            <w:rPr>
              <w:rFonts w:cs="Arial"/>
            </w:rPr>
            <w:t xml:space="preserve">Voor de buurt was het belangrijk om eigenaar van de Molentuin als natuurlijke ontmoetingsplek  en voor de doelen die ons voor ogen stonden (zoals de jeugd- en ouderenzorg,  het bevorderen van integratie etc.) te worden. Nu kunnen we de Molentuin uitbouwen tot een toekomstbestendig en  duurzaam project. Wij geloven in burgerparticipatie en de kansen die dit soort </w:t>
          </w:r>
          <w:proofErr w:type="spellStart"/>
          <w:r w:rsidR="007A62DB" w:rsidRPr="006454DF">
            <w:rPr>
              <w:rFonts w:cs="Arial"/>
            </w:rPr>
            <w:t>initiaieven</w:t>
          </w:r>
          <w:proofErr w:type="spellEnd"/>
          <w:r w:rsidR="007A62DB" w:rsidRPr="006454DF">
            <w:rPr>
              <w:rFonts w:cs="Arial"/>
            </w:rPr>
            <w:t xml:space="preserve"> biedt voor sociale cohesie en om de kracht van de samenleving beter te kunnen benutten.</w:t>
          </w:r>
          <w:r w:rsidR="007A62DB">
            <w:rPr>
              <w:rFonts w:cs="Arial"/>
            </w:rPr>
            <w:br/>
          </w:r>
          <w:r w:rsidR="007A62DB">
            <w:rPr>
              <w:rFonts w:cs="Arial"/>
            </w:rPr>
            <w:br/>
          </w:r>
          <w:r>
            <w:rPr>
              <w:rFonts w:cs="Arial"/>
            </w:rPr>
            <w:t>Wij zijn er tro</w:t>
          </w:r>
          <w:r w:rsidR="007A62DB" w:rsidRPr="006454DF">
            <w:rPr>
              <w:rFonts w:cs="Arial"/>
            </w:rPr>
            <w:t>t</w:t>
          </w:r>
          <w:r>
            <w:rPr>
              <w:rFonts w:cs="Arial"/>
            </w:rPr>
            <w:t>s</w:t>
          </w:r>
          <w:r w:rsidR="007A62DB" w:rsidRPr="006454DF">
            <w:rPr>
              <w:rFonts w:cs="Arial"/>
            </w:rPr>
            <w:t xml:space="preserve"> op dat het ons gelukt is om de tuin aan te kopen. We hebben veel hulp gehad van het wijkteam van de gemeente, van de Heidemij maatschappij en van de Stichting Agora om ons doel te bereiken. We hebben veel geleerd.</w:t>
          </w:r>
          <w:r w:rsidR="007A62DB">
            <w:rPr>
              <w:rFonts w:cs="Arial"/>
            </w:rPr>
            <w:br/>
          </w:r>
          <w:r w:rsidR="007A62DB" w:rsidRPr="006454DF">
            <w:rPr>
              <w:rFonts w:cs="Arial"/>
            </w:rPr>
            <w:t>We willen andere buurtinitiatieven van harte ondersteunen en faciliteren.</w:t>
          </w:r>
          <w:r w:rsidR="007A62DB">
            <w:rPr>
              <w:rFonts w:cs="Arial"/>
            </w:rPr>
            <w:br/>
          </w:r>
        </w:sdtContent>
      </w:sdt>
      <w:r w:rsidR="00BF53D0">
        <w:br w:type="page"/>
      </w:r>
    </w:p>
    <w:p w:rsidR="00BF53D0" w:rsidRDefault="00BF53D0" w:rsidP="00BF53D0">
      <w:pPr>
        <w:pStyle w:val="Kop1"/>
      </w:pPr>
      <w:bookmarkStart w:id="6" w:name="_Toc366090161"/>
      <w:bookmarkStart w:id="7" w:name="_Toc366090243"/>
      <w:bookmarkStart w:id="8" w:name="_Toc366090298"/>
      <w:r>
        <w:lastRenderedPageBreak/>
        <w:t>3. Doelen</w:t>
      </w:r>
      <w:bookmarkEnd w:id="6"/>
      <w:bookmarkEnd w:id="7"/>
      <w:bookmarkEnd w:id="8"/>
    </w:p>
    <w:p w:rsidR="00BF53D0" w:rsidRDefault="00A70703" w:rsidP="00BF53D0">
      <w:pPr>
        <w:rPr>
          <w:rFonts w:asciiTheme="majorHAnsi" w:eastAsiaTheme="majorEastAsia" w:hAnsiTheme="majorHAnsi" w:cstheme="majorBidi"/>
          <w:color w:val="0F6FC6" w:themeColor="accent1"/>
          <w:sz w:val="26"/>
          <w:szCs w:val="26"/>
        </w:rPr>
      </w:pPr>
      <w:sdt>
        <w:sdtPr>
          <w:id w:val="19206959"/>
          <w:placeholder>
            <w:docPart w:val="3AC6640B0B2241E1B6D7AC621CEBC8F6"/>
          </w:placeholder>
          <w:text w:multiLine="1"/>
        </w:sdtPr>
        <w:sdtEndPr/>
        <w:sdtContent>
          <w:r w:rsidR="00F027B6">
            <w:t xml:space="preserve">- </w:t>
          </w:r>
          <w:r w:rsidR="00D15574">
            <w:t xml:space="preserve">De Stichting wil de komende vier </w:t>
          </w:r>
          <w:r w:rsidR="00B02261">
            <w:t xml:space="preserve"> jaar gebruiken om meer vrijwilligers te werven voor het onderhoud van de Molentuin. Dat doet z</w:t>
          </w:r>
          <w:r w:rsidR="00D15574">
            <w:t xml:space="preserve">e door het organiseren van </w:t>
          </w:r>
          <w:r w:rsidR="00B02261">
            <w:t xml:space="preserve">bijeenkomsten en het organiseren van activiteiten zoals </w:t>
          </w:r>
          <w:r w:rsidR="00172F3A">
            <w:t xml:space="preserve">Nationale Burendag en wervingsacties in samenwerking met de vrijwilligerscentrale in Deventer. </w:t>
          </w:r>
          <w:r w:rsidR="00D15574">
            <w:br/>
          </w:r>
          <w:r w:rsidR="00F027B6">
            <w:t xml:space="preserve">- </w:t>
          </w:r>
          <w:r w:rsidR="00D15574">
            <w:t>De Stichting zal een experticecentrum zijn voor vergelijkbare initiatieven in Deventer en Nederland op het gebied van burgerparticipatie.</w:t>
          </w:r>
          <w:r w:rsidR="00D15574">
            <w:br/>
          </w:r>
          <w:r w:rsidR="00F027B6">
            <w:t xml:space="preserve">- </w:t>
          </w:r>
          <w:r w:rsidR="00D15574">
            <w:t>De Stichting zal op het gebied van natuureducatie activiteiten organiseren die voor ieder vrij toegankelijk zijn.</w:t>
          </w:r>
          <w:r w:rsidR="00172F3A">
            <w:br/>
          </w:r>
          <w:r w:rsidR="00F027B6">
            <w:t xml:space="preserve">- </w:t>
          </w:r>
          <w:r w:rsidR="00172F3A">
            <w:t>De Stichting zal zich</w:t>
          </w:r>
          <w:r w:rsidR="00F027B6">
            <w:t xml:space="preserve"> (</w:t>
          </w:r>
          <w:r w:rsidR="00D15574">
            <w:t>met de hulp van vrijwilligers</w:t>
          </w:r>
          <w:r w:rsidR="00F027B6">
            <w:t>)</w:t>
          </w:r>
          <w:r w:rsidR="00D15574">
            <w:t xml:space="preserve"> </w:t>
          </w:r>
          <w:r w:rsidR="00172F3A">
            <w:t xml:space="preserve"> inzetten om de Molentuin te onderhouden en </w:t>
          </w:r>
          <w:r w:rsidR="00F027B6">
            <w:t xml:space="preserve">deels </w:t>
          </w:r>
          <w:r w:rsidR="00172F3A">
            <w:t>her in te richten, daarmee rekening h</w:t>
          </w:r>
          <w:r w:rsidR="00D15574">
            <w:t xml:space="preserve">ouden met de wensen van de </w:t>
          </w:r>
          <w:r w:rsidR="00172F3A">
            <w:t>bewoners.</w:t>
          </w:r>
          <w:r w:rsidR="00F027B6">
            <w:t xml:space="preserve"> </w:t>
          </w:r>
          <w:r w:rsidR="00172F3A">
            <w:t>De Stichting z</w:t>
          </w:r>
          <w:r w:rsidR="00D15574">
            <w:t>al</w:t>
          </w:r>
          <w:r w:rsidR="00172F3A">
            <w:t xml:space="preserve"> een natuurspeeltuin realiseren.</w:t>
          </w:r>
          <w:r w:rsidR="00172F3A">
            <w:br/>
          </w:r>
          <w:r w:rsidR="00F027B6">
            <w:t xml:space="preserve">- </w:t>
          </w:r>
          <w:r w:rsidR="00172F3A">
            <w:t>De Stichting za</w:t>
          </w:r>
          <w:r w:rsidR="00D15574">
            <w:t xml:space="preserve">l </w:t>
          </w:r>
          <w:r w:rsidR="00172F3A">
            <w:t xml:space="preserve"> activiteiten organiseren waaronder een voorjaarsfeest,een zomerfeest, een oogstfeest en een kerstactivite</w:t>
          </w:r>
          <w:r w:rsidR="00D15574">
            <w:t>it.</w:t>
          </w:r>
          <w:r w:rsidR="00172F3A">
            <w:br/>
          </w:r>
          <w:r w:rsidR="00F027B6">
            <w:t xml:space="preserve">- </w:t>
          </w:r>
          <w:r w:rsidR="00172F3A">
            <w:t>De Stichting zal d</w:t>
          </w:r>
          <w:r w:rsidR="00D15574">
            <w:t xml:space="preserve">e komende vier </w:t>
          </w:r>
          <w:r w:rsidR="00172F3A">
            <w:t>jaar donateurs en sponsoren werven om de vaste lasten aan de overheid te kunnen afdragen.</w:t>
          </w:r>
          <w:r w:rsidR="00F027B6">
            <w:t xml:space="preserve"> </w:t>
          </w:r>
          <w:r w:rsidR="00BF0DF2">
            <w:t xml:space="preserve">De Stichting verhoogt de contributie van de </w:t>
          </w:r>
          <w:r w:rsidR="00D969B8">
            <w:t>moestuintjes van €10,00 naar €25</w:t>
          </w:r>
          <w:r w:rsidR="00BF0DF2">
            <w:t xml:space="preserve">,00 per jaar per bed. </w:t>
          </w:r>
          <w:r>
            <w:br/>
            <w:t xml:space="preserve">- De Stichting zal zich inzetten om een ontmoetingshuis te combineren met de Molentuin zodat er ook </w:t>
          </w:r>
          <w:proofErr w:type="spellStart"/>
          <w:r>
            <w:t>binnenactiviteiten</w:t>
          </w:r>
          <w:proofErr w:type="spellEnd"/>
          <w:r>
            <w:t xml:space="preserve"> georganiseerd kunnen worden. </w:t>
          </w:r>
          <w:r>
            <w:br/>
            <w:t xml:space="preserve">-De Stichting gaat zich inzetten om de maatschappelijke waarde van de Molentuin op de buurt uit te dragen. Een start zal gemaakt worden met een Impact meeting waarbij sociaal ondernemerschap een belangrijke rol zal spelen. </w:t>
          </w:r>
          <w:r>
            <w:br/>
          </w:r>
        </w:sdtContent>
      </w:sdt>
      <w:r w:rsidR="00BF53D0">
        <w:br w:type="page"/>
      </w:r>
    </w:p>
    <w:p w:rsidR="00BF53D0" w:rsidRDefault="00BF53D0" w:rsidP="00BF53D0">
      <w:pPr>
        <w:pStyle w:val="Kop1"/>
      </w:pPr>
      <w:bookmarkStart w:id="9" w:name="_Toc366090162"/>
      <w:bookmarkStart w:id="10" w:name="_Toc366090244"/>
      <w:bookmarkStart w:id="11" w:name="_Toc366090299"/>
      <w:r>
        <w:lastRenderedPageBreak/>
        <w:t>4. Huidige situatie</w:t>
      </w:r>
      <w:bookmarkEnd w:id="9"/>
      <w:bookmarkEnd w:id="10"/>
      <w:bookmarkEnd w:id="11"/>
    </w:p>
    <w:p w:rsidR="00BF53D0" w:rsidRDefault="00A70703" w:rsidP="00AA526D">
      <w:pPr>
        <w:rPr>
          <w:rFonts w:asciiTheme="majorHAnsi" w:eastAsiaTheme="majorEastAsia" w:hAnsiTheme="majorHAnsi" w:cstheme="majorBidi"/>
          <w:color w:val="0F6FC6" w:themeColor="accent1"/>
          <w:sz w:val="26"/>
          <w:szCs w:val="26"/>
        </w:rPr>
      </w:pPr>
      <w:sdt>
        <w:sdtPr>
          <w:id w:val="19207038"/>
          <w:placeholder>
            <w:docPart w:val="835E745E19B94F598D07C94B2A6756E4"/>
          </w:placeholder>
          <w:text w:multiLine="1"/>
        </w:sdtPr>
        <w:sdtEndPr/>
        <w:sdtContent>
          <w:r w:rsidR="00AA526D">
            <w:t xml:space="preserve">De Stichting Molentuin bestaat uit drie bestuurders en 15 vaste vrijwilligers. De Molentuin is in 2009 tijdelijk in gebruik gegeven door de </w:t>
          </w:r>
          <w:proofErr w:type="spellStart"/>
          <w:r w:rsidR="00AA526D">
            <w:t>woningcoörperatie</w:t>
          </w:r>
          <w:proofErr w:type="spellEnd"/>
          <w:r w:rsidR="00AA526D">
            <w:t xml:space="preserve"> aan de buurtbewoners. Afgelopen jaar heeft de buurt met eigen middelen de grond aan kunnen kopen voor €50.000 . Op 18 augustus 2015 vond  de ondertekening van de koopovereenkomst plaats en op 1 maart 2016 zal de formele overdracht plaatsvinden. Vanaf 3 juli 2015 heeft de Stichting  de Molentuin feitelijk in gebruik genomen door de mondelinge toezegging van de </w:t>
          </w:r>
          <w:proofErr w:type="spellStart"/>
          <w:r w:rsidR="00AA526D">
            <w:t>woningcoörperatie</w:t>
          </w:r>
          <w:proofErr w:type="spellEnd"/>
          <w:r w:rsidR="00AA526D">
            <w:t>.</w:t>
          </w:r>
          <w:r w:rsidR="00AA526D">
            <w:br/>
          </w:r>
          <w:r w:rsidR="00AA526D">
            <w:br/>
            <w:t>De oppervlakte van de Molentuin is 1354 m2 en bestaat uit vier vlakken/tuinen; de belevingstuin, de speeltuin, het grasveld en de moestuintjes.</w:t>
          </w:r>
          <w:r w:rsidR="00AA526D">
            <w:br/>
            <w:t>De belevingstuin is een tuin met struiken, planten en bloemen. Er zijn verschillende plukbomen en struiken met pruimen, bessen, kersen en peren. Voor kinderen en volwassen vrij te plukken en te eten. Er bloeien vele bloemen voor de vlinders en de bijen.</w:t>
          </w:r>
          <w:r w:rsidR="00AA526D">
            <w:br/>
            <w:t>De speeltuin bestaat op dit moment uit een speeltoestel en een boomstam die aan vervanging toen is. Als bodembedekker liggen er houtsnippers maar door beperkte middelen zijn deze onvoldoende vervangen.</w:t>
          </w:r>
          <w:r w:rsidR="00AA526D">
            <w:br/>
            <w:t xml:space="preserve">Het grasveld is een groot picknickveld met ruimte voor activiteiten. Scholen gebruik van het picknickveld  onder andere voor met het vieren van schoolfeesten en natuur- en milieu educatie. Ook het kinderdagverblijf maakt gebruik van het stuk natuur in de vooroorlogse stenen wijk. De </w:t>
          </w:r>
          <w:proofErr w:type="spellStart"/>
          <w:r w:rsidR="00AA526D">
            <w:t>woningcoörperatie</w:t>
          </w:r>
          <w:proofErr w:type="spellEnd"/>
          <w:r w:rsidR="00AA526D">
            <w:t xml:space="preserve"> zorgde tot nu toe voor het maaien van het gras, met ingang van augustus zullen de buurtbewoners dit ook zelf doen. </w:t>
          </w:r>
          <w:r w:rsidR="00AA526D">
            <w:br/>
            <w:t>Er zijn 15 moestuinbedden gevestigd in de moestuin. Dertien buurtbewoners huren een moestuin tegen betaling van een symbolisch bedrag van 10 euro per bed per jaar. De scholen beheren 2 moestuinen Er is een wachtlijst voor het bezit van een moestuintje in de buurt.</w:t>
          </w:r>
          <w:r w:rsidR="00AA526D">
            <w:br/>
          </w:r>
          <w:r w:rsidR="00AA526D">
            <w:br/>
            <w:t xml:space="preserve">De tuin is afgezet met een zogenaamd schapenhek en drie toegangshekken. Het is verboden in de tuin honden uit te laten. De tuin wordt op een </w:t>
          </w:r>
          <w:proofErr w:type="spellStart"/>
          <w:r w:rsidR="00AA526D">
            <w:t>ecolgisch</w:t>
          </w:r>
          <w:proofErr w:type="spellEnd"/>
          <w:r w:rsidR="00AA526D">
            <w:t xml:space="preserve"> verantwoorde manier beheerd. De moestuinbezitters onderhouden hun eigen moestuin en verplichten zich bij inschrijving aan het mee helpen bij het onderhoud aan de rest van de tuin. </w:t>
          </w:r>
          <w:r w:rsidR="00AA526D">
            <w:br/>
          </w:r>
          <w:r w:rsidR="00AA526D">
            <w:br/>
            <w:t xml:space="preserve">Een aantal keren per jaar organiseren de bewoners voor de buurt een activiteit; een </w:t>
          </w:r>
          <w:proofErr w:type="spellStart"/>
          <w:r w:rsidR="00AA526D">
            <w:t>bbq</w:t>
          </w:r>
          <w:proofErr w:type="spellEnd"/>
          <w:r w:rsidR="00AA526D">
            <w:t xml:space="preserve">, een oogstfeest, een rommelmarkt of een spellendag. Met kerstmis plaatsen de buurtbewoners een grote kerstboom op het grasveld.  </w:t>
          </w:r>
          <w:r w:rsidR="00AA526D">
            <w:br/>
          </w:r>
          <w:r w:rsidR="00AA526D">
            <w:br/>
            <w:t xml:space="preserve">Regelmatig worden er gasten van andere initiatieven en media ontvangen in de tuin om op deze manier kennis te delen en uit te breiden. </w:t>
          </w:r>
          <w:r w:rsidR="00AA526D">
            <w:br/>
            <w:t>Sinds 2014 is de Molentuin aangesloten bij de Groene Loper, een initiatief van het IVN. Groene projecten in de provincie Overijssel willen hiermee de handen ineen slaan.</w:t>
          </w:r>
          <w:r w:rsidR="00AA526D">
            <w:br/>
            <w:t xml:space="preserve">Een groep van 30 asielzoekers is ontvangen en aangeboden vrijwilligerswerk in de Molentuin te komen doen. </w:t>
          </w:r>
          <w:r w:rsidR="00AA526D">
            <w:br/>
          </w:r>
        </w:sdtContent>
      </w:sdt>
      <w:r w:rsidR="00BF53D0">
        <w:br w:type="page"/>
      </w:r>
    </w:p>
    <w:p w:rsidR="00BF53D0" w:rsidRDefault="00BF53D0" w:rsidP="00BF53D0">
      <w:pPr>
        <w:pStyle w:val="Kop1"/>
      </w:pPr>
      <w:bookmarkStart w:id="12" w:name="_Toc366090163"/>
      <w:bookmarkStart w:id="13" w:name="_Toc366090245"/>
      <w:bookmarkStart w:id="14" w:name="_Toc366090300"/>
      <w:r>
        <w:lastRenderedPageBreak/>
        <w:t>5. Beschrijving van de acties en maatregelen</w:t>
      </w:r>
      <w:bookmarkEnd w:id="12"/>
      <w:bookmarkEnd w:id="13"/>
      <w:bookmarkEnd w:id="14"/>
    </w:p>
    <w:p w:rsidR="00BF53D0" w:rsidRPr="00486F71" w:rsidRDefault="00A70703" w:rsidP="0048032C">
      <w:pPr>
        <w:rPr>
          <w:rFonts w:asciiTheme="majorHAnsi" w:eastAsiaTheme="majorEastAsia" w:hAnsiTheme="majorHAnsi" w:cstheme="majorBidi"/>
          <w:color w:val="0F6FC6" w:themeColor="accent1"/>
          <w:sz w:val="26"/>
          <w:szCs w:val="26"/>
        </w:rPr>
      </w:pPr>
      <w:sdt>
        <w:sdtPr>
          <w:id w:val="19207080"/>
          <w:placeholder>
            <w:docPart w:val="2853A16F67CC4578B58CD03041486548"/>
          </w:placeholder>
          <w:text w:multiLine="1"/>
        </w:sdtPr>
        <w:sdtEndPr/>
        <w:sdtContent>
          <w:r w:rsidR="00F85C2A">
            <w:t>We willen een expertisecentrum zijn op het gebied van bewonersparticipatie.</w:t>
          </w:r>
          <w:r w:rsidR="00F85C2A">
            <w:br/>
            <w:t xml:space="preserve">Om experticecentrum te worden zullen we naar buiten treden en lezingen geven, stands beheren tijdens bijeenkomsten van vergelijkbare initiatieven in Nederland. </w:t>
          </w:r>
          <w:r w:rsidR="00F85C2A">
            <w:br/>
            <w:t xml:space="preserve">We zijn een pilot voor het landelijke project </w:t>
          </w:r>
          <w:proofErr w:type="spellStart"/>
          <w:r w:rsidR="00F85C2A">
            <w:t>MaakjeBuurt</w:t>
          </w:r>
          <w:proofErr w:type="spellEnd"/>
          <w:r w:rsidR="00F85C2A">
            <w:t xml:space="preserve">! De landelijke aftrap door minister Plasterk heeft recent plaatsgevonden en er is gebruik gemaakt van onze </w:t>
          </w:r>
          <w:proofErr w:type="spellStart"/>
          <w:r w:rsidR="00F85C2A">
            <w:t>expertice</w:t>
          </w:r>
          <w:proofErr w:type="spellEnd"/>
          <w:r w:rsidR="00F85C2A">
            <w:t xml:space="preserve"> door deel te nemen aan workshops en het panel. De Molentuin is de aftraplocatie voor het project in de gemeente Deventer. De politiek en de ambtenaren willen graag leren van onze ervaringen.</w:t>
          </w:r>
          <w:r w:rsidR="00F85C2A">
            <w:br/>
          </w:r>
          <w:r w:rsidR="00F85C2A">
            <w:br/>
            <w:t>We willen een expertisecentrum zijn op het gebied van buurtparticipatie.</w:t>
          </w:r>
          <w:r w:rsidR="00F85C2A">
            <w:br/>
            <w:t xml:space="preserve">Om een rol te spelen in jeugd- en ouderenzorg zullen we beweeg- en ontmoetingsactiviteiten organiseren juist voor deze doelgroep. </w:t>
          </w:r>
          <w:r w:rsidR="00F85C2A">
            <w:br/>
            <w:t>We betrekken jongeren, allochtonen en ouderen in het onderhoud van de Molentuin.</w:t>
          </w:r>
          <w:r w:rsidR="00F85C2A">
            <w:br/>
            <w:t xml:space="preserve">Samen met de KNHM zal een masterplan gemaakt worden voor de inrichting van de Molentuin voor de komende 4 jaar. </w:t>
          </w:r>
          <w:r w:rsidR="00F85C2A">
            <w:br/>
            <w:t xml:space="preserve">Om de activiteiten te realiseren zullen we blijven samenwerken met andere instellingen in Deventer maar ook daarbuiten. </w:t>
          </w:r>
          <w:r w:rsidR="00F85C2A">
            <w:br/>
          </w:r>
          <w:r w:rsidR="00F85C2A">
            <w:br/>
            <w:t>We willen een expertisecentrum zijn op het gebied van natuureducatie.</w:t>
          </w:r>
          <w:r w:rsidR="00F85C2A">
            <w:br/>
            <w:t>Sinds 2014 is de Molentuin aangesloten bij de Groene Loper, een initiatief van het IVN. Groene projecten in de provincie Overijssel willen hiermee de handen ineen slaan.</w:t>
          </w:r>
          <w:r w:rsidR="00F85C2A">
            <w:br/>
            <w:t xml:space="preserve">Zelf organiseren we wandelingen voor volwassenen en kinderen op onontdekte natuurplekken in de omgeving van Deventer. </w:t>
          </w:r>
          <w:r w:rsidR="00F85C2A">
            <w:br/>
            <w:t xml:space="preserve">Kinderen hebben een cursus natuurfotografie gedaan en we zullen activiteiten organiseren zoals het leren kennen van vlinders en </w:t>
          </w:r>
          <w:proofErr w:type="spellStart"/>
          <w:r w:rsidR="00F85C2A">
            <w:t>insekten</w:t>
          </w:r>
          <w:proofErr w:type="spellEnd"/>
          <w:r w:rsidR="00F85C2A">
            <w:t>, het belang van voeding en verse groenten en vruchten die groeien in de tuin.</w:t>
          </w:r>
          <w:r w:rsidR="00F85C2A">
            <w:br/>
          </w:r>
          <w:r w:rsidR="00F85C2A">
            <w:br/>
            <w:t>We willen het draagvlak en de betrokkenheid van de buurt versterken.</w:t>
          </w:r>
          <w:r w:rsidR="00F85C2A">
            <w:br/>
            <w:t xml:space="preserve">Om meer vrijwilligers te werven en de bestaande vrijwilligers te motiveren zullen er de komende vier jaren acties gevoerd worden om deze mensen te werven. Daarbij zal de Stichting zich met name richten op de verantwoordelijkheid van bewoners. Bewoners zullen betrokken worden bij bijvoorbeeld de herinrichting van de speeltuin. Zij kunnen zelf ideeën aandragen maar worden ook gevraagd te helpen bij de realisering. </w:t>
          </w:r>
          <w:r w:rsidR="00F85C2A">
            <w:br/>
          </w:r>
          <w:r w:rsidR="00F85C2A">
            <w:br/>
            <w:t xml:space="preserve">We willen een goede financiële basis </w:t>
          </w:r>
          <w:proofErr w:type="spellStart"/>
          <w:r w:rsidR="00F85C2A">
            <w:t>oopbouwen</w:t>
          </w:r>
          <w:proofErr w:type="spellEnd"/>
          <w:r w:rsidR="00F85C2A">
            <w:t>.</w:t>
          </w:r>
          <w:r w:rsidR="00F85C2A">
            <w:br/>
            <w:t>Om donateurs te werven die een vast maandelijks bedrag willen bijdragen zal een huis-aan-huis actie gehouden worden. Donateurs kunnen vanaf €2,50 per maand lid worden van Vrienden van de Stichting Molentuin.</w:t>
          </w:r>
          <w:r w:rsidR="00F85C2A">
            <w:br/>
            <w:t>Waar we eerder bij verschillende fondsen veel sympathie hebben verworven maar door regels geen geld beschikbaar was voor de aankoop van de grond, kunnen we deze nu aanschrijven om een tegemoetkoming aan te vragen voor de verschillende specifieke doelen die we beogen.</w:t>
          </w:r>
          <w:r w:rsidR="00F85C2A">
            <w:br/>
          </w:r>
          <w:r w:rsidR="00F85C2A">
            <w:br/>
            <w:t xml:space="preserve">De Stichting Molentuin beoogt niet het maken van winst en ontvangen geen beloning voor hun bestuurswerkzaamheden. </w:t>
          </w:r>
          <w:r w:rsidR="00F85C2A">
            <w:br/>
            <w:t xml:space="preserve">De Stichting is ingeschreven bij de Kamer van Koophandel onder nummer 63335026.Het </w:t>
          </w:r>
          <w:r w:rsidR="00F85C2A">
            <w:lastRenderedPageBreak/>
            <w:t xml:space="preserve">boekjaar van de Stichting is gelijk aan een kalenderjaar en het bestuur komt minstens twee maal per jaar bij elkaar. </w:t>
          </w:r>
          <w:r w:rsidR="00F85C2A">
            <w:br/>
            <w:t>De Stichting Molentuin heeft een zakelijke rekening bij de Triodosbank onder IBAN NL44 TRIO 0390955612  en zal op deze rekening de giften en fondsgelden gezamenlijk beheren.</w:t>
          </w:r>
          <w:r w:rsidR="00F85C2A">
            <w:br/>
            <w:t xml:space="preserve">De Stichting wil ANBI worden en de aanvraag daarvoor loopt nog.  </w:t>
          </w:r>
        </w:sdtContent>
      </w:sdt>
      <w:r w:rsidR="00BF53D0">
        <w:br w:type="page"/>
      </w:r>
    </w:p>
    <w:p w:rsidR="00BF53D0" w:rsidRDefault="00BF53D0" w:rsidP="00BF53D0">
      <w:pPr>
        <w:pStyle w:val="Kop1"/>
      </w:pPr>
      <w:bookmarkStart w:id="15" w:name="_Toc366090164"/>
      <w:bookmarkStart w:id="16" w:name="_Toc366090246"/>
      <w:bookmarkStart w:id="17" w:name="_Toc366090301"/>
      <w:r>
        <w:lastRenderedPageBreak/>
        <w:t>6. Evaluatie afspraken en conclusies</w:t>
      </w:r>
      <w:bookmarkEnd w:id="15"/>
      <w:bookmarkEnd w:id="16"/>
      <w:bookmarkEnd w:id="17"/>
    </w:p>
    <w:sdt>
      <w:sdtPr>
        <w:id w:val="19207117"/>
        <w:placeholder>
          <w:docPart w:val="26F8C848B8AD4D20B9AC8EE07B5AE167"/>
        </w:placeholder>
        <w:text w:multiLine="1"/>
      </w:sdtPr>
      <w:sdtEndPr/>
      <w:sdtContent>
        <w:p w:rsidR="000C5446" w:rsidRPr="000C5446" w:rsidRDefault="00E767BD" w:rsidP="000C5446">
          <w:r>
            <w:t>De Stichting M</w:t>
          </w:r>
          <w:r w:rsidR="00006E36">
            <w:t xml:space="preserve">olentuin zal zes maanden na elk </w:t>
          </w:r>
          <w:r>
            <w:t>boekingsjaar en 1 maand voor het</w:t>
          </w:r>
          <w:r w:rsidR="00006E36">
            <w:t xml:space="preserve"> elk</w:t>
          </w:r>
          <w:r>
            <w:t xml:space="preserve"> n</w:t>
          </w:r>
          <w:r w:rsidR="00006E36">
            <w:t>ieuw</w:t>
          </w:r>
          <w:r>
            <w:t xml:space="preserve"> boekingsjaar </w:t>
          </w:r>
          <w:r w:rsidR="00006E36">
            <w:t>evalueren over bovengenoemde specifieke  doelen. Zij zal deze evaluatiemomenten beschrijven in een rapportage en verwerken in het jaarverslag.</w:t>
          </w:r>
          <w:r w:rsidR="00F85C2A">
            <w:t xml:space="preserve"> </w:t>
          </w:r>
          <w:r w:rsidR="00006E36">
            <w:t>De Stichting zal een behoorlijke administratie voeren en jaarlijks een staat maken van de baten en lasten. Het eerste boekjaar van de Stichti</w:t>
          </w:r>
          <w:r w:rsidR="00F85C2A">
            <w:t>ng eindigt op 31 december 2016.</w:t>
          </w:r>
          <w:r w:rsidR="00F85C2A">
            <w:br/>
          </w:r>
          <w:r w:rsidR="00BF1E11">
            <w:t>Op deze manier hoopt de Stichting Molentuin het promoten en beheren van de</w:t>
          </w:r>
          <w:r w:rsidR="005208B3">
            <w:t xml:space="preserve"> Molentuin verder te realiseren en daarnaast expertisecentrum te worden voor het door bewoners in eigendom verkrijgen van grond. </w:t>
          </w:r>
          <w:r w:rsidR="00006E36">
            <w:t xml:space="preserve"> </w:t>
          </w:r>
        </w:p>
      </w:sdtContent>
    </w:sdt>
    <w:sectPr w:rsidR="000C5446" w:rsidRPr="000C5446" w:rsidSect="008F4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F3987"/>
    <w:multiLevelType w:val="hybridMultilevel"/>
    <w:tmpl w:val="4DC626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7638A1"/>
    <w:multiLevelType w:val="hybridMultilevel"/>
    <w:tmpl w:val="6E58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3D77523"/>
    <w:multiLevelType w:val="hybridMultilevel"/>
    <w:tmpl w:val="1F8CA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4556521"/>
    <w:multiLevelType w:val="hybridMultilevel"/>
    <w:tmpl w:val="E65AA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Full" w:cryptAlgorithmClass="hash" w:cryptAlgorithmType="typeAny" w:cryptAlgorithmSid="4" w:cryptSpinCount="100000" w:hash="gWvNwRKqx8flBEclyQ60j6WwlF4=" w:salt="2HJUCTkX/v8O3/TNGRlXkg=="/>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3F"/>
    <w:rsid w:val="00006E36"/>
    <w:rsid w:val="00044B00"/>
    <w:rsid w:val="0008379B"/>
    <w:rsid w:val="000C5446"/>
    <w:rsid w:val="00172F3A"/>
    <w:rsid w:val="002443FA"/>
    <w:rsid w:val="00290C98"/>
    <w:rsid w:val="0029338A"/>
    <w:rsid w:val="003533C5"/>
    <w:rsid w:val="0035757E"/>
    <w:rsid w:val="003904A9"/>
    <w:rsid w:val="003C69A0"/>
    <w:rsid w:val="00417164"/>
    <w:rsid w:val="0048032C"/>
    <w:rsid w:val="00486F71"/>
    <w:rsid w:val="004972D9"/>
    <w:rsid w:val="005208B3"/>
    <w:rsid w:val="005D60F3"/>
    <w:rsid w:val="0062178E"/>
    <w:rsid w:val="00630047"/>
    <w:rsid w:val="00653D46"/>
    <w:rsid w:val="006A6EE6"/>
    <w:rsid w:val="00714170"/>
    <w:rsid w:val="00785822"/>
    <w:rsid w:val="00795F0A"/>
    <w:rsid w:val="007A62DB"/>
    <w:rsid w:val="007A76C9"/>
    <w:rsid w:val="007F00A1"/>
    <w:rsid w:val="008D3A67"/>
    <w:rsid w:val="008F4706"/>
    <w:rsid w:val="00954CCE"/>
    <w:rsid w:val="009D08FD"/>
    <w:rsid w:val="009D4500"/>
    <w:rsid w:val="009D710D"/>
    <w:rsid w:val="00A62DE2"/>
    <w:rsid w:val="00A70703"/>
    <w:rsid w:val="00AA526D"/>
    <w:rsid w:val="00B02261"/>
    <w:rsid w:val="00B34183"/>
    <w:rsid w:val="00B4522D"/>
    <w:rsid w:val="00BB37EC"/>
    <w:rsid w:val="00BF0DF2"/>
    <w:rsid w:val="00BF1E11"/>
    <w:rsid w:val="00BF53D0"/>
    <w:rsid w:val="00C45459"/>
    <w:rsid w:val="00C5067A"/>
    <w:rsid w:val="00CA6F66"/>
    <w:rsid w:val="00D15574"/>
    <w:rsid w:val="00D969B8"/>
    <w:rsid w:val="00DA39E1"/>
    <w:rsid w:val="00E67F3F"/>
    <w:rsid w:val="00E767BD"/>
    <w:rsid w:val="00F027B6"/>
    <w:rsid w:val="00F85C2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526D"/>
  </w:style>
  <w:style w:type="paragraph" w:styleId="Kop1">
    <w:name w:val="heading 1"/>
    <w:basedOn w:val="Standaard"/>
    <w:next w:val="Standaard"/>
    <w:link w:val="Kop1Char"/>
    <w:uiPriority w:val="9"/>
    <w:qFormat/>
    <w:rsid w:val="00DA39E1"/>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Kop2">
    <w:name w:val="heading 2"/>
    <w:basedOn w:val="Standaard"/>
    <w:next w:val="Standaard"/>
    <w:link w:val="Kop2Char"/>
    <w:uiPriority w:val="9"/>
    <w:unhideWhenUsed/>
    <w:qFormat/>
    <w:rsid w:val="00BF53D0"/>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Kop3">
    <w:name w:val="heading 3"/>
    <w:basedOn w:val="Standaard"/>
    <w:next w:val="Standaard"/>
    <w:link w:val="Kop3Char"/>
    <w:uiPriority w:val="9"/>
    <w:unhideWhenUsed/>
    <w:qFormat/>
    <w:rsid w:val="00CA6F66"/>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F00A1"/>
    <w:rPr>
      <w:color w:val="808080"/>
    </w:rPr>
  </w:style>
  <w:style w:type="paragraph" w:styleId="Ballontekst">
    <w:name w:val="Balloon Text"/>
    <w:basedOn w:val="Standaard"/>
    <w:link w:val="BallontekstChar"/>
    <w:uiPriority w:val="99"/>
    <w:semiHidden/>
    <w:unhideWhenUsed/>
    <w:rsid w:val="007F00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00A1"/>
    <w:rPr>
      <w:rFonts w:ascii="Tahoma" w:hAnsi="Tahoma" w:cs="Tahoma"/>
      <w:sz w:val="16"/>
      <w:szCs w:val="16"/>
    </w:rPr>
  </w:style>
  <w:style w:type="character" w:customStyle="1" w:styleId="Kop1Char">
    <w:name w:val="Kop 1 Char"/>
    <w:basedOn w:val="Standaardalinea-lettertype"/>
    <w:link w:val="Kop1"/>
    <w:uiPriority w:val="9"/>
    <w:rsid w:val="00DA39E1"/>
    <w:rPr>
      <w:rFonts w:asciiTheme="majorHAnsi" w:eastAsiaTheme="majorEastAsia" w:hAnsiTheme="majorHAnsi" w:cstheme="majorBidi"/>
      <w:b/>
      <w:bCs/>
      <w:color w:val="0B5294" w:themeColor="accent1" w:themeShade="BF"/>
      <w:sz w:val="28"/>
      <w:szCs w:val="28"/>
    </w:rPr>
  </w:style>
  <w:style w:type="table" w:styleId="Tabelraster">
    <w:name w:val="Table Grid"/>
    <w:basedOn w:val="Standaardtabel"/>
    <w:uiPriority w:val="59"/>
    <w:rsid w:val="00DA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BF53D0"/>
    <w:rPr>
      <w:rFonts w:asciiTheme="majorHAnsi" w:eastAsiaTheme="majorEastAsia" w:hAnsiTheme="majorHAnsi" w:cstheme="majorBidi"/>
      <w:b/>
      <w:bCs/>
      <w:color w:val="0F6FC6" w:themeColor="accent1"/>
      <w:sz w:val="26"/>
      <w:szCs w:val="26"/>
    </w:rPr>
  </w:style>
  <w:style w:type="paragraph" w:styleId="Inhopg1">
    <w:name w:val="toc 1"/>
    <w:basedOn w:val="Standaard"/>
    <w:next w:val="Standaard"/>
    <w:autoRedefine/>
    <w:uiPriority w:val="39"/>
    <w:unhideWhenUsed/>
    <w:rsid w:val="00BF53D0"/>
    <w:pPr>
      <w:spacing w:after="100"/>
    </w:pPr>
  </w:style>
  <w:style w:type="paragraph" w:styleId="Inhopg2">
    <w:name w:val="toc 2"/>
    <w:basedOn w:val="Standaard"/>
    <w:next w:val="Standaard"/>
    <w:autoRedefine/>
    <w:uiPriority w:val="39"/>
    <w:unhideWhenUsed/>
    <w:rsid w:val="00BF53D0"/>
    <w:pPr>
      <w:spacing w:after="100"/>
      <w:ind w:left="220"/>
    </w:pPr>
  </w:style>
  <w:style w:type="character" w:styleId="Hyperlink">
    <w:name w:val="Hyperlink"/>
    <w:basedOn w:val="Standaardalinea-lettertype"/>
    <w:uiPriority w:val="99"/>
    <w:unhideWhenUsed/>
    <w:rsid w:val="00BF53D0"/>
    <w:rPr>
      <w:color w:val="E2D700" w:themeColor="hyperlink"/>
      <w:u w:val="single"/>
    </w:rPr>
  </w:style>
  <w:style w:type="character" w:styleId="Intensievebenadrukking">
    <w:name w:val="Intense Emphasis"/>
    <w:basedOn w:val="Standaardalinea-lettertype"/>
    <w:uiPriority w:val="21"/>
    <w:qFormat/>
    <w:rsid w:val="00BF53D0"/>
    <w:rPr>
      <w:b/>
      <w:bCs/>
      <w:i/>
      <w:iCs/>
      <w:color w:val="0F6FC6" w:themeColor="accent1"/>
    </w:rPr>
  </w:style>
  <w:style w:type="character" w:customStyle="1" w:styleId="Kop3Char">
    <w:name w:val="Kop 3 Char"/>
    <w:basedOn w:val="Standaardalinea-lettertype"/>
    <w:link w:val="Kop3"/>
    <w:uiPriority w:val="9"/>
    <w:rsid w:val="00CA6F66"/>
    <w:rPr>
      <w:rFonts w:asciiTheme="majorHAnsi" w:eastAsiaTheme="majorEastAsia" w:hAnsiTheme="majorHAnsi" w:cstheme="majorBidi"/>
      <w:b/>
      <w:bCs/>
      <w:color w:val="0F6FC6" w:themeColor="accent1"/>
    </w:rPr>
  </w:style>
  <w:style w:type="paragraph" w:styleId="Lijstalinea">
    <w:name w:val="List Paragraph"/>
    <w:basedOn w:val="Standaard"/>
    <w:uiPriority w:val="34"/>
    <w:qFormat/>
    <w:rsid w:val="00CA6F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526D"/>
  </w:style>
  <w:style w:type="paragraph" w:styleId="Kop1">
    <w:name w:val="heading 1"/>
    <w:basedOn w:val="Standaard"/>
    <w:next w:val="Standaard"/>
    <w:link w:val="Kop1Char"/>
    <w:uiPriority w:val="9"/>
    <w:qFormat/>
    <w:rsid w:val="00DA39E1"/>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Kop2">
    <w:name w:val="heading 2"/>
    <w:basedOn w:val="Standaard"/>
    <w:next w:val="Standaard"/>
    <w:link w:val="Kop2Char"/>
    <w:uiPriority w:val="9"/>
    <w:unhideWhenUsed/>
    <w:qFormat/>
    <w:rsid w:val="00BF53D0"/>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Kop3">
    <w:name w:val="heading 3"/>
    <w:basedOn w:val="Standaard"/>
    <w:next w:val="Standaard"/>
    <w:link w:val="Kop3Char"/>
    <w:uiPriority w:val="9"/>
    <w:unhideWhenUsed/>
    <w:qFormat/>
    <w:rsid w:val="00CA6F66"/>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F00A1"/>
    <w:rPr>
      <w:color w:val="808080"/>
    </w:rPr>
  </w:style>
  <w:style w:type="paragraph" w:styleId="Ballontekst">
    <w:name w:val="Balloon Text"/>
    <w:basedOn w:val="Standaard"/>
    <w:link w:val="BallontekstChar"/>
    <w:uiPriority w:val="99"/>
    <w:semiHidden/>
    <w:unhideWhenUsed/>
    <w:rsid w:val="007F00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00A1"/>
    <w:rPr>
      <w:rFonts w:ascii="Tahoma" w:hAnsi="Tahoma" w:cs="Tahoma"/>
      <w:sz w:val="16"/>
      <w:szCs w:val="16"/>
    </w:rPr>
  </w:style>
  <w:style w:type="character" w:customStyle="1" w:styleId="Kop1Char">
    <w:name w:val="Kop 1 Char"/>
    <w:basedOn w:val="Standaardalinea-lettertype"/>
    <w:link w:val="Kop1"/>
    <w:uiPriority w:val="9"/>
    <w:rsid w:val="00DA39E1"/>
    <w:rPr>
      <w:rFonts w:asciiTheme="majorHAnsi" w:eastAsiaTheme="majorEastAsia" w:hAnsiTheme="majorHAnsi" w:cstheme="majorBidi"/>
      <w:b/>
      <w:bCs/>
      <w:color w:val="0B5294" w:themeColor="accent1" w:themeShade="BF"/>
      <w:sz w:val="28"/>
      <w:szCs w:val="28"/>
    </w:rPr>
  </w:style>
  <w:style w:type="table" w:styleId="Tabelraster">
    <w:name w:val="Table Grid"/>
    <w:basedOn w:val="Standaardtabel"/>
    <w:uiPriority w:val="59"/>
    <w:rsid w:val="00DA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BF53D0"/>
    <w:rPr>
      <w:rFonts w:asciiTheme="majorHAnsi" w:eastAsiaTheme="majorEastAsia" w:hAnsiTheme="majorHAnsi" w:cstheme="majorBidi"/>
      <w:b/>
      <w:bCs/>
      <w:color w:val="0F6FC6" w:themeColor="accent1"/>
      <w:sz w:val="26"/>
      <w:szCs w:val="26"/>
    </w:rPr>
  </w:style>
  <w:style w:type="paragraph" w:styleId="Inhopg1">
    <w:name w:val="toc 1"/>
    <w:basedOn w:val="Standaard"/>
    <w:next w:val="Standaard"/>
    <w:autoRedefine/>
    <w:uiPriority w:val="39"/>
    <w:unhideWhenUsed/>
    <w:rsid w:val="00BF53D0"/>
    <w:pPr>
      <w:spacing w:after="100"/>
    </w:pPr>
  </w:style>
  <w:style w:type="paragraph" w:styleId="Inhopg2">
    <w:name w:val="toc 2"/>
    <w:basedOn w:val="Standaard"/>
    <w:next w:val="Standaard"/>
    <w:autoRedefine/>
    <w:uiPriority w:val="39"/>
    <w:unhideWhenUsed/>
    <w:rsid w:val="00BF53D0"/>
    <w:pPr>
      <w:spacing w:after="100"/>
      <w:ind w:left="220"/>
    </w:pPr>
  </w:style>
  <w:style w:type="character" w:styleId="Hyperlink">
    <w:name w:val="Hyperlink"/>
    <w:basedOn w:val="Standaardalinea-lettertype"/>
    <w:uiPriority w:val="99"/>
    <w:unhideWhenUsed/>
    <w:rsid w:val="00BF53D0"/>
    <w:rPr>
      <w:color w:val="E2D700" w:themeColor="hyperlink"/>
      <w:u w:val="single"/>
    </w:rPr>
  </w:style>
  <w:style w:type="character" w:styleId="Intensievebenadrukking">
    <w:name w:val="Intense Emphasis"/>
    <w:basedOn w:val="Standaardalinea-lettertype"/>
    <w:uiPriority w:val="21"/>
    <w:qFormat/>
    <w:rsid w:val="00BF53D0"/>
    <w:rPr>
      <w:b/>
      <w:bCs/>
      <w:i/>
      <w:iCs/>
      <w:color w:val="0F6FC6" w:themeColor="accent1"/>
    </w:rPr>
  </w:style>
  <w:style w:type="character" w:customStyle="1" w:styleId="Kop3Char">
    <w:name w:val="Kop 3 Char"/>
    <w:basedOn w:val="Standaardalinea-lettertype"/>
    <w:link w:val="Kop3"/>
    <w:uiPriority w:val="9"/>
    <w:rsid w:val="00CA6F66"/>
    <w:rPr>
      <w:rFonts w:asciiTheme="majorHAnsi" w:eastAsiaTheme="majorEastAsia" w:hAnsiTheme="majorHAnsi" w:cstheme="majorBidi"/>
      <w:b/>
      <w:bCs/>
      <w:color w:val="0F6FC6" w:themeColor="accent1"/>
    </w:rPr>
  </w:style>
  <w:style w:type="paragraph" w:styleId="Lijstalinea">
    <w:name w:val="List Paragraph"/>
    <w:basedOn w:val="Standaard"/>
    <w:uiPriority w:val="34"/>
    <w:qFormat/>
    <w:rsid w:val="00CA6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8F9BEF8B594C07A44491AF89CF4E8C"/>
        <w:category>
          <w:name w:val="Algemeen"/>
          <w:gallery w:val="placeholder"/>
        </w:category>
        <w:types>
          <w:type w:val="bbPlcHdr"/>
        </w:types>
        <w:behaviors>
          <w:behavior w:val="content"/>
        </w:behaviors>
        <w:guid w:val="{C398599B-5ECF-451A-AECA-48CBECE9521A}"/>
      </w:docPartPr>
      <w:docPartBody>
        <w:p w:rsidR="00261FE3" w:rsidRDefault="00C57575" w:rsidP="00C57575">
          <w:pPr>
            <w:pStyle w:val="2C8F9BEF8B594C07A44491AF89CF4E8C8"/>
          </w:pPr>
          <w:r w:rsidRPr="00DA39E1">
            <w:rPr>
              <w:rStyle w:val="Kop1Char"/>
            </w:rPr>
            <w:t>Geef hier de titel van uw beleidsplan op, bijvoorbeeld Beleidsplan 2013 - 2015</w:t>
          </w:r>
        </w:p>
      </w:docPartBody>
    </w:docPart>
    <w:docPart>
      <w:docPartPr>
        <w:name w:val="55AD54BCB7D4485D86B03C132D0EFB30"/>
        <w:category>
          <w:name w:val="Algemeen"/>
          <w:gallery w:val="placeholder"/>
        </w:category>
        <w:types>
          <w:type w:val="bbPlcHdr"/>
        </w:types>
        <w:behaviors>
          <w:behavior w:val="content"/>
        </w:behaviors>
        <w:guid w:val="{7119C527-316C-4AC7-81F2-0295FB53E8C8}"/>
      </w:docPartPr>
      <w:docPartBody>
        <w:p w:rsidR="00261FE3" w:rsidRDefault="00C57575" w:rsidP="00C57575">
          <w:pPr>
            <w:pStyle w:val="55AD54BCB7D4485D86B03C132D0EFB302"/>
          </w:pPr>
          <w:r w:rsidRPr="00BF53D0">
            <w:t>Naam van uw Instelling / stichting / vereniging</w:t>
          </w:r>
        </w:p>
      </w:docPartBody>
    </w:docPart>
    <w:docPart>
      <w:docPartPr>
        <w:name w:val="3980D0E5623F4E348255BF08A4573884"/>
        <w:category>
          <w:name w:val="Algemeen"/>
          <w:gallery w:val="placeholder"/>
        </w:category>
        <w:types>
          <w:type w:val="bbPlcHdr"/>
        </w:types>
        <w:behaviors>
          <w:behavior w:val="content"/>
        </w:behaviors>
        <w:guid w:val="{01A29C35-1937-4954-B312-7E75AA7BF5ED}"/>
      </w:docPartPr>
      <w:docPartBody>
        <w:p w:rsidR="00261FE3" w:rsidRDefault="00C57575" w:rsidP="00C57575">
          <w:pPr>
            <w:pStyle w:val="3980D0E5623F4E348255BF08A45738845"/>
          </w:pPr>
          <w:r w:rsidRPr="00BF53D0">
            <w:rPr>
              <w:rStyle w:val="Tekstvantijdelijkeaanduiding"/>
            </w:rPr>
            <w:t>Klik hier als u een datum wilt invoeren.</w:t>
          </w:r>
        </w:p>
      </w:docPartBody>
    </w:docPart>
    <w:docPart>
      <w:docPartPr>
        <w:name w:val="74D28852BB644D0ABB03924D14E4D1C8"/>
        <w:category>
          <w:name w:val="Algemeen"/>
          <w:gallery w:val="placeholder"/>
        </w:category>
        <w:types>
          <w:type w:val="bbPlcHdr"/>
        </w:types>
        <w:behaviors>
          <w:behavior w:val="content"/>
        </w:behaviors>
        <w:guid w:val="{BB8E6138-4DCF-4138-877C-9A2D0458B01D}"/>
      </w:docPartPr>
      <w:docPartBody>
        <w:p w:rsidR="00261FE3" w:rsidRDefault="00C57575" w:rsidP="00C57575">
          <w:pPr>
            <w:pStyle w:val="74D28852BB644D0ABB03924D14E4D1C82"/>
          </w:pPr>
          <w:r w:rsidRPr="00BF53D0">
            <w:t>Naam van de schrijve</w:t>
          </w:r>
          <w:r>
            <w:t>r</w:t>
          </w:r>
          <w:r w:rsidRPr="00BF53D0">
            <w:t xml:space="preserve"> van het beleidsplan</w:t>
          </w:r>
        </w:p>
      </w:docPartBody>
    </w:docPart>
    <w:docPart>
      <w:docPartPr>
        <w:name w:val="6A90977182E541A5B224541D03E7B022"/>
        <w:category>
          <w:name w:val="Algemeen"/>
          <w:gallery w:val="placeholder"/>
        </w:category>
        <w:types>
          <w:type w:val="bbPlcHdr"/>
        </w:types>
        <w:behaviors>
          <w:behavior w:val="content"/>
        </w:behaviors>
        <w:guid w:val="{62EF9FC3-BAC6-418F-982F-97DEFB617FA3}"/>
      </w:docPartPr>
      <w:docPartBody>
        <w:p w:rsidR="00261FE3" w:rsidRDefault="00C57575">
          <w:r>
            <w:t xml:space="preserve">In de inleiding beschrijft u het doel en het belang van dit plan voor de instelling. Tevens geeft u hier een korte beschrijving van de missie, visie en kernwaarden van uw organisatie. </w:t>
          </w:r>
          <w:r>
            <w:br/>
          </w:r>
          <w:r>
            <w:br/>
            <w:t xml:space="preserve">Tot slot stelt u hier de centrale vraag van dit beleidsplan. De centrale vraag kan bijvoorbeeld gericht zijn op het nastreven van de visie, of op het oplossen van een probleem. </w:t>
          </w:r>
        </w:p>
      </w:docPartBody>
    </w:docPart>
    <w:docPart>
      <w:docPartPr>
        <w:name w:val="CF635ADF20DC4F41B6047A2C025B02EE"/>
        <w:category>
          <w:name w:val="Algemeen"/>
          <w:gallery w:val="placeholder"/>
        </w:category>
        <w:types>
          <w:type w:val="bbPlcHdr"/>
        </w:types>
        <w:behaviors>
          <w:behavior w:val="content"/>
        </w:behaviors>
        <w:guid w:val="{5CC678E8-116E-4B9A-8B34-1FB09998A208}"/>
      </w:docPartPr>
      <w:docPartBody>
        <w:p w:rsidR="00261FE3" w:rsidRDefault="00C57575" w:rsidP="00C57575">
          <w:pPr>
            <w:pStyle w:val="CF635ADF20DC4F41B6047A2C025B02EE"/>
          </w:pPr>
          <w:r>
            <w:t xml:space="preserve">De missie van een instelling geeft antwoord op de vraag: "Waarom bestaan we" Wat is de eerste of primaire functie die uw stichting heeft. De visie geeft aan waar u naar toe wilt, wat is de stip aan de horizon die u met uw instelling wilt bereiken. </w:t>
          </w:r>
          <w:r>
            <w:br/>
          </w:r>
          <w:r>
            <w:br/>
            <w:t>Eventueel kunt u hier de kernwaarden van uw instelling toevoegen. Dit zijn korte en krachtige termen die binnen uw instelling een centrale rol hebben.</w:t>
          </w:r>
          <w:r>
            <w:rPr>
              <w:rFonts w:ascii="Arial" w:eastAsia="Times New Roman" w:hAnsi="Arial" w:cs="Arial"/>
              <w:sz w:val="15"/>
              <w:szCs w:val="15"/>
              <w:lang w:eastAsia="nl-NL"/>
            </w:rPr>
            <w:br/>
          </w:r>
        </w:p>
      </w:docPartBody>
    </w:docPart>
    <w:docPart>
      <w:docPartPr>
        <w:name w:val="3AC6640B0B2241E1B6D7AC621CEBC8F6"/>
        <w:category>
          <w:name w:val="Algemeen"/>
          <w:gallery w:val="placeholder"/>
        </w:category>
        <w:types>
          <w:type w:val="bbPlcHdr"/>
        </w:types>
        <w:behaviors>
          <w:behavior w:val="content"/>
        </w:behaviors>
        <w:guid w:val="{4FA2568D-FD7A-4DF5-81BB-8C2FD6C289E0}"/>
      </w:docPartPr>
      <w:docPartBody>
        <w:p w:rsidR="00261FE3" w:rsidRDefault="00C57575">
          <w:r>
            <w:t xml:space="preserve">Doelen stellen heeft alleen maar zin als ze haalbaar zijn. Omdat ze ook uitdagend moeten zijn is het van belang om een goed evenwicht te vinden tussen haalbaar en uitdagend. De gestelde doelen vloeien voort uit de hiervoor geschreven missie en visie. </w:t>
          </w:r>
          <w:r>
            <w:br/>
          </w:r>
          <w:r>
            <w:br/>
            <w:t>Doelen worden vaak SMART geschreven, dat wil zeggen dat een doel Specifiek is, Meetbaar, Acceptabel, Realistisch en Tijdsgebonden. Het is beter om een viertal concrete doelen te beschrijven dan 10 brede vage doelen.</w:t>
          </w:r>
        </w:p>
      </w:docPartBody>
    </w:docPart>
    <w:docPart>
      <w:docPartPr>
        <w:name w:val="835E745E19B94F598D07C94B2A6756E4"/>
        <w:category>
          <w:name w:val="Algemeen"/>
          <w:gallery w:val="placeholder"/>
        </w:category>
        <w:types>
          <w:type w:val="bbPlcHdr"/>
        </w:types>
        <w:behaviors>
          <w:behavior w:val="content"/>
        </w:behaviors>
        <w:guid w:val="{3560D398-8159-4108-90E1-A55A107F81A7}"/>
      </w:docPartPr>
      <w:docPartBody>
        <w:p w:rsidR="00261FE3" w:rsidRDefault="00C57575" w:rsidP="00C57575">
          <w:pPr>
            <w:pStyle w:val="835E745E19B94F598D07C94B2A6756E41"/>
          </w:pPr>
          <w:r w:rsidRPr="00486F71">
            <w:t>Hoe ziet uw huidige organisatie of instelling eruit, u kunt hierbij denken aan omvang, aantal vrijwilligers of medewerkers. Beschrijving van de belangrijkste activiteiten die u uitvoert. Wanneer u dit plan schrijft om een probleem op te lossen, dan beschrijft u hier het probleem. Daarnaast moet u beschrijven waarom dit en probleem is en wat de eventuele bekende oorzaken zijn. Beschrijf de huidige situatie helder en concreet.</w:t>
          </w:r>
        </w:p>
      </w:docPartBody>
    </w:docPart>
    <w:docPart>
      <w:docPartPr>
        <w:name w:val="2853A16F67CC4578B58CD03041486548"/>
        <w:category>
          <w:name w:val="Algemeen"/>
          <w:gallery w:val="placeholder"/>
        </w:category>
        <w:types>
          <w:type w:val="bbPlcHdr"/>
        </w:types>
        <w:behaviors>
          <w:behavior w:val="content"/>
        </w:behaviors>
        <w:guid w:val="{63BDC0EF-62B9-4F4A-85C5-B84F5452D0BF}"/>
      </w:docPartPr>
      <w:docPartBody>
        <w:p w:rsidR="00261FE3" w:rsidRDefault="00C57575">
          <w:r>
            <w:t>Hier komt een opsomming van de acties of maatregelen die u gaat nemen om de gestelde doelen te halen. maak een koppeling tussen de maatregelen die u beschrijft en het doel wat daar (deels) mee behaalt wordt. U kunt er voor kiezen om de gestelde acties te beoordelen. U doet dit door dan per actie of maatregel de voor - en nadelen te bespreken.</w:t>
          </w:r>
          <w:r>
            <w:br/>
          </w:r>
        </w:p>
      </w:docPartBody>
    </w:docPart>
    <w:docPart>
      <w:docPartPr>
        <w:name w:val="26F8C848B8AD4D20B9AC8EE07B5AE167"/>
        <w:category>
          <w:name w:val="Algemeen"/>
          <w:gallery w:val="placeholder"/>
        </w:category>
        <w:types>
          <w:type w:val="bbPlcHdr"/>
        </w:types>
        <w:behaviors>
          <w:behavior w:val="content"/>
        </w:behaviors>
        <w:guid w:val="{421C7392-947C-4EED-9011-71727E2533A7}"/>
      </w:docPartPr>
      <w:docPartBody>
        <w:p w:rsidR="00261FE3" w:rsidRDefault="00C57575">
          <w:r>
            <w:t>Beschrijf op welke momenten u gaat evalueren en wat de conclusies zijn wanneer u de gestelde maatregelen en  acties gaat uitvoeren. De evaluatie verslagen kunnen gebruikt worden als onderdeel van het jaarverslag.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C57575"/>
    <w:rsid w:val="00261FE3"/>
    <w:rsid w:val="003B3D64"/>
    <w:rsid w:val="0044224F"/>
    <w:rsid w:val="00655322"/>
    <w:rsid w:val="008C687B"/>
    <w:rsid w:val="00C57575"/>
    <w:rsid w:val="00DB461A"/>
    <w:rsid w:val="00E7077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0772"/>
  </w:style>
  <w:style w:type="paragraph" w:styleId="Kop1">
    <w:name w:val="heading 1"/>
    <w:basedOn w:val="Standaard"/>
    <w:next w:val="Standaard"/>
    <w:link w:val="Kop1Char"/>
    <w:uiPriority w:val="9"/>
    <w:qFormat/>
    <w:rsid w:val="00C5757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7575"/>
    <w:rPr>
      <w:color w:val="808080"/>
    </w:rPr>
  </w:style>
  <w:style w:type="paragraph" w:customStyle="1" w:styleId="2C8F9BEF8B594C07A44491AF89CF4E8C">
    <w:name w:val="2C8F9BEF8B594C07A44491AF89CF4E8C"/>
    <w:rsid w:val="00C57575"/>
    <w:rPr>
      <w:rFonts w:eastAsiaTheme="minorHAnsi"/>
      <w:lang w:eastAsia="en-US"/>
    </w:rPr>
  </w:style>
  <w:style w:type="paragraph" w:customStyle="1" w:styleId="2C8F9BEF8B594C07A44491AF89CF4E8C1">
    <w:name w:val="2C8F9BEF8B594C07A44491AF89CF4E8C1"/>
    <w:rsid w:val="00C57575"/>
    <w:rPr>
      <w:rFonts w:eastAsiaTheme="minorHAnsi"/>
      <w:lang w:eastAsia="en-US"/>
    </w:rPr>
  </w:style>
  <w:style w:type="paragraph" w:customStyle="1" w:styleId="2C8F9BEF8B594C07A44491AF89CF4E8C2">
    <w:name w:val="2C8F9BEF8B594C07A44491AF89CF4E8C2"/>
    <w:rsid w:val="00C57575"/>
    <w:rPr>
      <w:rFonts w:eastAsiaTheme="minorHAnsi"/>
      <w:lang w:eastAsia="en-US"/>
    </w:rPr>
  </w:style>
  <w:style w:type="character" w:customStyle="1" w:styleId="Kop1Char">
    <w:name w:val="Kop 1 Char"/>
    <w:basedOn w:val="Standaardalinea-lettertype"/>
    <w:link w:val="Kop1"/>
    <w:uiPriority w:val="9"/>
    <w:rsid w:val="00C57575"/>
    <w:rPr>
      <w:rFonts w:asciiTheme="majorHAnsi" w:eastAsiaTheme="majorEastAsia" w:hAnsiTheme="majorHAnsi" w:cstheme="majorBidi"/>
      <w:b/>
      <w:bCs/>
      <w:color w:val="365F91" w:themeColor="accent1" w:themeShade="BF"/>
      <w:sz w:val="28"/>
      <w:szCs w:val="28"/>
      <w:lang w:eastAsia="en-US"/>
    </w:rPr>
  </w:style>
  <w:style w:type="paragraph" w:customStyle="1" w:styleId="2C8F9BEF8B594C07A44491AF89CF4E8C3">
    <w:name w:val="2C8F9BEF8B594C07A44491AF89CF4E8C3"/>
    <w:rsid w:val="00C57575"/>
    <w:rPr>
      <w:rFonts w:eastAsiaTheme="minorHAnsi"/>
      <w:lang w:eastAsia="en-US"/>
    </w:rPr>
  </w:style>
  <w:style w:type="paragraph" w:customStyle="1" w:styleId="3980D0E5623F4E348255BF08A4573884">
    <w:name w:val="3980D0E5623F4E348255BF08A4573884"/>
    <w:rsid w:val="00C57575"/>
    <w:rPr>
      <w:rFonts w:eastAsiaTheme="minorHAnsi"/>
      <w:lang w:eastAsia="en-US"/>
    </w:rPr>
  </w:style>
  <w:style w:type="paragraph" w:customStyle="1" w:styleId="2C8F9BEF8B594C07A44491AF89CF4E8C4">
    <w:name w:val="2C8F9BEF8B594C07A44491AF89CF4E8C4"/>
    <w:rsid w:val="00C57575"/>
    <w:rPr>
      <w:rFonts w:eastAsiaTheme="minorHAnsi"/>
      <w:lang w:eastAsia="en-US"/>
    </w:rPr>
  </w:style>
  <w:style w:type="paragraph" w:customStyle="1" w:styleId="55AD54BCB7D4485D86B03C132D0EFB30">
    <w:name w:val="55AD54BCB7D4485D86B03C132D0EFB30"/>
    <w:rsid w:val="00C57575"/>
    <w:rPr>
      <w:rFonts w:eastAsiaTheme="minorHAnsi"/>
      <w:lang w:eastAsia="en-US"/>
    </w:rPr>
  </w:style>
  <w:style w:type="paragraph" w:customStyle="1" w:styleId="3980D0E5623F4E348255BF08A45738841">
    <w:name w:val="3980D0E5623F4E348255BF08A45738841"/>
    <w:rsid w:val="00C57575"/>
    <w:rPr>
      <w:rFonts w:eastAsiaTheme="minorHAnsi"/>
      <w:lang w:eastAsia="en-US"/>
    </w:rPr>
  </w:style>
  <w:style w:type="paragraph" w:customStyle="1" w:styleId="74D28852BB644D0ABB03924D14E4D1C8">
    <w:name w:val="74D28852BB644D0ABB03924D14E4D1C8"/>
    <w:rsid w:val="00C57575"/>
    <w:rPr>
      <w:rFonts w:eastAsiaTheme="minorHAnsi"/>
      <w:lang w:eastAsia="en-US"/>
    </w:rPr>
  </w:style>
  <w:style w:type="paragraph" w:customStyle="1" w:styleId="2C8F9BEF8B594C07A44491AF89CF4E8C5">
    <w:name w:val="2C8F9BEF8B594C07A44491AF89CF4E8C5"/>
    <w:rsid w:val="00C57575"/>
    <w:rPr>
      <w:rFonts w:eastAsiaTheme="minorHAnsi"/>
      <w:lang w:eastAsia="en-US"/>
    </w:rPr>
  </w:style>
  <w:style w:type="paragraph" w:customStyle="1" w:styleId="55AD54BCB7D4485D86B03C132D0EFB301">
    <w:name w:val="55AD54BCB7D4485D86B03C132D0EFB301"/>
    <w:rsid w:val="00C57575"/>
    <w:rPr>
      <w:rFonts w:eastAsiaTheme="minorHAnsi"/>
      <w:lang w:eastAsia="en-US"/>
    </w:rPr>
  </w:style>
  <w:style w:type="paragraph" w:customStyle="1" w:styleId="3980D0E5623F4E348255BF08A45738842">
    <w:name w:val="3980D0E5623F4E348255BF08A45738842"/>
    <w:rsid w:val="00C57575"/>
    <w:rPr>
      <w:rFonts w:eastAsiaTheme="minorHAnsi"/>
      <w:lang w:eastAsia="en-US"/>
    </w:rPr>
  </w:style>
  <w:style w:type="paragraph" w:customStyle="1" w:styleId="74D28852BB644D0ABB03924D14E4D1C81">
    <w:name w:val="74D28852BB644D0ABB03924D14E4D1C81"/>
    <w:rsid w:val="00C57575"/>
    <w:rPr>
      <w:rFonts w:eastAsiaTheme="minorHAnsi"/>
      <w:lang w:eastAsia="en-US"/>
    </w:rPr>
  </w:style>
  <w:style w:type="paragraph" w:customStyle="1" w:styleId="2C8F9BEF8B594C07A44491AF89CF4E8C6">
    <w:name w:val="2C8F9BEF8B594C07A44491AF89CF4E8C6"/>
    <w:rsid w:val="00C57575"/>
    <w:rPr>
      <w:rFonts w:eastAsiaTheme="minorHAnsi"/>
      <w:lang w:eastAsia="en-US"/>
    </w:rPr>
  </w:style>
  <w:style w:type="paragraph" w:customStyle="1" w:styleId="55AD54BCB7D4485D86B03C132D0EFB302">
    <w:name w:val="55AD54BCB7D4485D86B03C132D0EFB302"/>
    <w:rsid w:val="00C57575"/>
    <w:rPr>
      <w:rFonts w:eastAsiaTheme="minorHAnsi"/>
      <w:lang w:eastAsia="en-US"/>
    </w:rPr>
  </w:style>
  <w:style w:type="paragraph" w:customStyle="1" w:styleId="3980D0E5623F4E348255BF08A45738843">
    <w:name w:val="3980D0E5623F4E348255BF08A45738843"/>
    <w:rsid w:val="00C57575"/>
    <w:rPr>
      <w:rFonts w:eastAsiaTheme="minorHAnsi"/>
      <w:lang w:eastAsia="en-US"/>
    </w:rPr>
  </w:style>
  <w:style w:type="paragraph" w:customStyle="1" w:styleId="74D28852BB644D0ABB03924D14E4D1C82">
    <w:name w:val="74D28852BB644D0ABB03924D14E4D1C82"/>
    <w:rsid w:val="00C57575"/>
    <w:rPr>
      <w:rFonts w:eastAsiaTheme="minorHAnsi"/>
      <w:lang w:eastAsia="en-US"/>
    </w:rPr>
  </w:style>
  <w:style w:type="paragraph" w:customStyle="1" w:styleId="835E745E19B94F598D07C94B2A6756E4">
    <w:name w:val="835E745E19B94F598D07C94B2A6756E4"/>
    <w:rsid w:val="00C57575"/>
    <w:rPr>
      <w:rFonts w:eastAsiaTheme="minorHAnsi"/>
      <w:lang w:eastAsia="en-US"/>
    </w:rPr>
  </w:style>
  <w:style w:type="paragraph" w:customStyle="1" w:styleId="2C8F9BEF8B594C07A44491AF89CF4E8C7">
    <w:name w:val="2C8F9BEF8B594C07A44491AF89CF4E8C7"/>
    <w:rsid w:val="00C57575"/>
    <w:rPr>
      <w:rFonts w:eastAsiaTheme="minorHAnsi"/>
      <w:lang w:eastAsia="en-US"/>
    </w:rPr>
  </w:style>
  <w:style w:type="paragraph" w:customStyle="1" w:styleId="3980D0E5623F4E348255BF08A45738844">
    <w:name w:val="3980D0E5623F4E348255BF08A45738844"/>
    <w:rsid w:val="00C57575"/>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835E745E19B94F598D07C94B2A6756E41">
    <w:name w:val="835E745E19B94F598D07C94B2A6756E41"/>
    <w:rsid w:val="00C57575"/>
    <w:rPr>
      <w:rFonts w:eastAsiaTheme="minorHAnsi"/>
      <w:lang w:eastAsia="en-US"/>
    </w:rPr>
  </w:style>
  <w:style w:type="paragraph" w:customStyle="1" w:styleId="2C8F9BEF8B594C07A44491AF89CF4E8C8">
    <w:name w:val="2C8F9BEF8B594C07A44491AF89CF4E8C8"/>
    <w:rsid w:val="00C57575"/>
    <w:rPr>
      <w:rFonts w:eastAsiaTheme="minorHAnsi"/>
      <w:lang w:eastAsia="en-US"/>
    </w:rPr>
  </w:style>
  <w:style w:type="paragraph" w:customStyle="1" w:styleId="3980D0E5623F4E348255BF08A45738845">
    <w:name w:val="3980D0E5623F4E348255BF08A45738845"/>
    <w:rsid w:val="00C57575"/>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CF635ADF20DC4F41B6047A2C025B02EE">
    <w:name w:val="CF635ADF20DC4F41B6047A2C025B02EE"/>
    <w:rsid w:val="00C57575"/>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room">
  <a:themeElements>
    <a:clrScheme name="Stroom">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Stroom">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Stroom">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ABD7E-44D8-4028-A2BF-D488AB8E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F3B82469.dotm</Template>
  <TotalTime>0</TotalTime>
  <Pages>9</Pages>
  <Words>1707</Words>
  <Characters>9392</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Studeeer</dc:creator>
  <cp:lastModifiedBy>yotr_zg</cp:lastModifiedBy>
  <cp:revision>2</cp:revision>
  <dcterms:created xsi:type="dcterms:W3CDTF">2015-11-11T21:30:00Z</dcterms:created>
  <dcterms:modified xsi:type="dcterms:W3CDTF">2015-11-11T21:30:00Z</dcterms:modified>
</cp:coreProperties>
</file>